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D7287" w14:textId="77777777" w:rsidR="00927733" w:rsidRPr="008A1EA3" w:rsidRDefault="0087517A" w:rsidP="003F6075">
      <w:pPr>
        <w:tabs>
          <w:tab w:val="right" w:pos="9630"/>
        </w:tabs>
        <w:snapToGrid w:val="0"/>
        <w:spacing w:after="0"/>
        <w:jc w:val="both"/>
        <w:rPr>
          <w:rFonts w:ascii="Times New Roman" w:hAnsi="Times New Roman"/>
        </w:rPr>
      </w:pPr>
      <w:bookmarkStart w:id="0" w:name="OLE_LINK24"/>
      <w:bookmarkStart w:id="1" w:name="OLE_LINK12"/>
      <w:bookmarkStart w:id="2" w:name="OLE_LINK13"/>
      <w:bookmarkStart w:id="3" w:name="OLE_LINK34"/>
      <w:bookmarkStart w:id="4" w:name="OLE_LINK33"/>
      <w:r w:rsidRPr="008A1EA3">
        <w:rPr>
          <w:rFonts w:ascii="Times New Roman" w:hAnsi="Times New Roman"/>
          <w:b/>
        </w:rPr>
        <w:t xml:space="preserve">3GPP TSG RAN WG1 #109-e                                               </w:t>
      </w:r>
      <w:r w:rsidR="00165A12">
        <w:rPr>
          <w:rFonts w:ascii="Times New Roman" w:hAnsi="Times New Roman"/>
          <w:b/>
        </w:rPr>
        <w:t xml:space="preserve">  </w:t>
      </w:r>
      <w:r w:rsidRPr="008A1EA3">
        <w:rPr>
          <w:rFonts w:ascii="Times New Roman" w:hAnsi="Times New Roman"/>
          <w:b/>
        </w:rPr>
        <w:t>R1-22</w:t>
      </w:r>
      <w:r w:rsidR="002C1BB9" w:rsidRPr="002C1BB9">
        <w:rPr>
          <w:rFonts w:ascii="Times New Roman" w:hAnsi="Times New Roman"/>
          <w:b/>
        </w:rPr>
        <w:t>03626</w:t>
      </w:r>
    </w:p>
    <w:p w14:paraId="482F8194" w14:textId="77777777" w:rsidR="00927733" w:rsidRPr="008A1EA3" w:rsidRDefault="0087517A" w:rsidP="003F6075">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sidRPr="008A1EA3">
        <w:rPr>
          <w:rFonts w:ascii="Times New Roman" w:hAnsi="Times New Roman"/>
          <w:b/>
        </w:rPr>
        <w:t>e-Meeting, May 9</w:t>
      </w:r>
      <w:r w:rsidRPr="008A1EA3">
        <w:rPr>
          <w:rFonts w:ascii="Times New Roman" w:hAnsi="Times New Roman"/>
          <w:b/>
          <w:vertAlign w:val="superscript"/>
        </w:rPr>
        <w:t>th</w:t>
      </w:r>
      <w:r w:rsidRPr="008A1EA3">
        <w:rPr>
          <w:rFonts w:ascii="Times New Roman" w:hAnsi="Times New Roman"/>
          <w:b/>
        </w:rPr>
        <w:t xml:space="preserve"> – 20</w:t>
      </w:r>
      <w:r w:rsidRPr="008A1EA3">
        <w:rPr>
          <w:rFonts w:ascii="Times New Roman" w:hAnsi="Times New Roman"/>
          <w:b/>
          <w:vertAlign w:val="superscript"/>
        </w:rPr>
        <w:t>th</w:t>
      </w:r>
      <w:r w:rsidRPr="008A1EA3">
        <w:rPr>
          <w:rFonts w:ascii="Times New Roman" w:hAnsi="Times New Roman"/>
          <w:b/>
        </w:rPr>
        <w:t>, 2022</w:t>
      </w:r>
    </w:p>
    <w:p w14:paraId="618AF11E" w14:textId="77777777" w:rsidR="00927733" w:rsidRPr="008A1EA3" w:rsidRDefault="00927733" w:rsidP="003F6075">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14:paraId="2A50EA62" w14:textId="77777777" w:rsidR="00927733" w:rsidRPr="008A1EA3" w:rsidRDefault="0087517A" w:rsidP="003F6075">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sidRPr="008A1EA3">
        <w:rPr>
          <w:rFonts w:ascii="Times New Roman" w:eastAsia="宋体" w:hAnsi="Times New Roman"/>
          <w:b/>
        </w:rPr>
        <w:t>Source:         ZTE</w:t>
      </w:r>
    </w:p>
    <w:p w14:paraId="7D3C8D4F" w14:textId="77777777" w:rsidR="00927733" w:rsidRPr="008A1EA3" w:rsidRDefault="0087517A" w:rsidP="003F6075">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sidRPr="008A1EA3">
        <w:rPr>
          <w:rFonts w:ascii="Times New Roman" w:eastAsia="宋体" w:hAnsi="Times New Roman"/>
          <w:b/>
        </w:rPr>
        <w:t xml:space="preserve">Title:           </w:t>
      </w:r>
      <w:r w:rsidR="002C682C" w:rsidRPr="008A1EA3">
        <w:rPr>
          <w:rFonts w:ascii="Times New Roman" w:eastAsia="宋体" w:hAnsi="Times New Roman"/>
          <w:b/>
        </w:rPr>
        <w:t xml:space="preserve">Discussion on </w:t>
      </w:r>
      <w:r w:rsidR="00FF20C2" w:rsidRPr="008A1EA3">
        <w:rPr>
          <w:rFonts w:ascii="Times New Roman" w:eastAsia="宋体" w:hAnsi="Times New Roman"/>
          <w:b/>
        </w:rPr>
        <w:t>Carrier Phase Measurement Based Positioning</w:t>
      </w:r>
    </w:p>
    <w:bookmarkEnd w:id="0"/>
    <w:p w14:paraId="17061C7E" w14:textId="77777777" w:rsidR="00927733" w:rsidRPr="008A1EA3" w:rsidRDefault="0087517A" w:rsidP="003F6075">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sidRPr="008A1EA3">
        <w:rPr>
          <w:rFonts w:ascii="Times New Roman" w:eastAsia="宋体" w:hAnsi="Times New Roman"/>
          <w:b/>
        </w:rPr>
        <w:t>Agenda item:    9.</w:t>
      </w:r>
      <w:r w:rsidR="00076153" w:rsidRPr="008A1EA3">
        <w:rPr>
          <w:rFonts w:ascii="Times New Roman" w:eastAsia="宋体" w:hAnsi="Times New Roman"/>
          <w:b/>
        </w:rPr>
        <w:t>5</w:t>
      </w:r>
      <w:r w:rsidRPr="008A1EA3">
        <w:rPr>
          <w:rFonts w:ascii="Times New Roman" w:eastAsia="宋体" w:hAnsi="Times New Roman"/>
          <w:b/>
        </w:rPr>
        <w:t>.</w:t>
      </w:r>
      <w:r w:rsidR="00076153" w:rsidRPr="008A1EA3">
        <w:rPr>
          <w:rFonts w:ascii="Times New Roman" w:eastAsia="宋体" w:hAnsi="Times New Roman"/>
          <w:b/>
        </w:rPr>
        <w:t>2.</w:t>
      </w:r>
      <w:r w:rsidR="00FF20C2" w:rsidRPr="008A1EA3">
        <w:rPr>
          <w:rFonts w:ascii="Times New Roman" w:eastAsia="宋体" w:hAnsi="Times New Roman"/>
          <w:b/>
        </w:rPr>
        <w:t>2</w:t>
      </w:r>
    </w:p>
    <w:bookmarkEnd w:id="1"/>
    <w:bookmarkEnd w:id="2"/>
    <w:bookmarkEnd w:id="3"/>
    <w:bookmarkEnd w:id="4"/>
    <w:p w14:paraId="607FCCF0" w14:textId="77777777" w:rsidR="00927733" w:rsidRPr="008A1EA3" w:rsidRDefault="0087517A" w:rsidP="003F6075">
      <w:pPr>
        <w:pBdr>
          <w:bottom w:val="single" w:sz="6" w:space="1" w:color="auto"/>
        </w:pBdr>
        <w:snapToGrid w:val="0"/>
        <w:spacing w:after="0" w:line="240" w:lineRule="auto"/>
        <w:ind w:left="1797" w:hanging="1797"/>
        <w:jc w:val="both"/>
        <w:rPr>
          <w:rFonts w:ascii="Times New Roman" w:eastAsia="宋体" w:hAnsi="Times New Roman"/>
          <w:b/>
        </w:rPr>
      </w:pPr>
      <w:r w:rsidRPr="008A1EA3">
        <w:rPr>
          <w:rFonts w:ascii="Times New Roman" w:hAnsi="Times New Roman"/>
          <w:b/>
        </w:rPr>
        <w:t>Document for:</w:t>
      </w:r>
      <w:r w:rsidRPr="008A1EA3">
        <w:rPr>
          <w:rFonts w:ascii="Times New Roman" w:hAnsi="Times New Roman"/>
          <w:b/>
          <w:lang w:eastAsia="ja-JP"/>
        </w:rPr>
        <w:tab/>
        <w:t>Discussion and Decision</w:t>
      </w:r>
    </w:p>
    <w:p w14:paraId="21E5F1C0" w14:textId="77777777" w:rsidR="00927733" w:rsidRPr="008A1EA3" w:rsidRDefault="0087517A" w:rsidP="003F6075">
      <w:pPr>
        <w:pStyle w:val="1"/>
        <w:snapToGrid w:val="0"/>
        <w:spacing w:before="120" w:afterLines="50" w:after="180"/>
        <w:ind w:left="431" w:hanging="431"/>
        <w:jc w:val="both"/>
        <w:rPr>
          <w:rFonts w:ascii="Times New Roman" w:hAnsi="Times New Roman"/>
          <w:sz w:val="28"/>
          <w:lang w:val="en-US"/>
        </w:rPr>
      </w:pPr>
      <w:bookmarkStart w:id="5" w:name="OLE_LINK1"/>
      <w:r w:rsidRPr="008A1EA3">
        <w:rPr>
          <w:rFonts w:ascii="Times New Roman" w:hAnsi="Times New Roman"/>
          <w:sz w:val="28"/>
          <w:lang w:val="en-US"/>
        </w:rPr>
        <w:t>Introduction</w:t>
      </w:r>
    </w:p>
    <w:p w14:paraId="0D780F12" w14:textId="77777777" w:rsidR="00927733" w:rsidRPr="008A1EA3" w:rsidRDefault="0087517A" w:rsidP="003F6075">
      <w:pPr>
        <w:snapToGrid w:val="0"/>
        <w:spacing w:beforeLines="50" w:before="180" w:afterLines="50" w:after="180" w:line="240" w:lineRule="auto"/>
        <w:jc w:val="both"/>
        <w:rPr>
          <w:rFonts w:ascii="Times New Roman" w:hAnsi="Times New Roman"/>
          <w:iCs/>
          <w:sz w:val="20"/>
          <w:szCs w:val="20"/>
        </w:rPr>
      </w:pPr>
      <w:r w:rsidRPr="008A1EA3">
        <w:rPr>
          <w:rFonts w:ascii="Times New Roman" w:hAnsi="Times New Roman"/>
          <w:iCs/>
          <w:sz w:val="20"/>
          <w:szCs w:val="20"/>
        </w:rPr>
        <w:t xml:space="preserve">In RAN#94e meeting, a </w:t>
      </w:r>
      <w:r w:rsidR="003A388F" w:rsidRPr="008A1EA3">
        <w:rPr>
          <w:rFonts w:ascii="Times New Roman" w:hAnsi="Times New Roman"/>
          <w:iCs/>
          <w:sz w:val="20"/>
          <w:szCs w:val="20"/>
        </w:rPr>
        <w:t>S</w:t>
      </w:r>
      <w:r w:rsidRPr="008A1EA3">
        <w:rPr>
          <w:rFonts w:ascii="Times New Roman" w:hAnsi="Times New Roman"/>
          <w:iCs/>
          <w:sz w:val="20"/>
          <w:szCs w:val="20"/>
        </w:rPr>
        <w:t xml:space="preserve">ID </w:t>
      </w:r>
      <w:r w:rsidR="004C169A" w:rsidRPr="008A1EA3">
        <w:rPr>
          <w:rFonts w:ascii="Times New Roman" w:hAnsi="Times New Roman"/>
          <w:iCs/>
          <w:sz w:val="20"/>
          <w:szCs w:val="20"/>
        </w:rPr>
        <w:t xml:space="preserve">for study on expanded and improved NR positioning was approved for Rel-18 where one item is to study </w:t>
      </w:r>
      <w:r w:rsidR="00B1701B" w:rsidRPr="008A1EA3">
        <w:rPr>
          <w:rFonts w:ascii="Times New Roman" w:hAnsi="Times New Roman"/>
          <w:bCs/>
          <w:sz w:val="20"/>
          <w:szCs w:val="20"/>
        </w:rPr>
        <w:t>carrier phase measurement based positioning</w:t>
      </w:r>
      <w:r w:rsidR="004C169A" w:rsidRPr="008A1EA3">
        <w:rPr>
          <w:rFonts w:ascii="Times New Roman" w:hAnsi="Times New Roman"/>
          <w:bCs/>
          <w:sz w:val="20"/>
          <w:szCs w:val="20"/>
        </w:rPr>
        <w:t xml:space="preserve"> techniques</w:t>
      </w:r>
      <w:r w:rsidR="004C169A" w:rsidRPr="008A1EA3">
        <w:rPr>
          <w:rFonts w:ascii="Times New Roman" w:hAnsi="Times New Roman"/>
          <w:iCs/>
          <w:sz w:val="20"/>
          <w:szCs w:val="20"/>
        </w:rPr>
        <w:t xml:space="preserve"> as follows </w:t>
      </w:r>
      <w:r w:rsidRPr="008A1EA3">
        <w:rPr>
          <w:rFonts w:ascii="Times New Roman" w:hAnsi="Times New Roman"/>
          <w:iCs/>
          <w:sz w:val="20"/>
          <w:szCs w:val="20"/>
        </w:rPr>
        <w:t>[1]</w:t>
      </w:r>
      <w:r w:rsidR="00635253" w:rsidRPr="008A1EA3">
        <w:rPr>
          <w:rFonts w:ascii="Times New Roman" w:hAnsi="Times New Roman"/>
          <w:iCs/>
          <w:sz w:val="20"/>
          <w:szCs w:val="20"/>
        </w:rPr>
        <w:t>.</w:t>
      </w:r>
    </w:p>
    <w:tbl>
      <w:tblPr>
        <w:tblStyle w:val="af1"/>
        <w:tblW w:w="0" w:type="auto"/>
        <w:tblLook w:val="04A0" w:firstRow="1" w:lastRow="0" w:firstColumn="1" w:lastColumn="0" w:noHBand="0" w:noVBand="1"/>
      </w:tblPr>
      <w:tblGrid>
        <w:gridCol w:w="9302"/>
      </w:tblGrid>
      <w:tr w:rsidR="00927733" w:rsidRPr="008A1EA3" w14:paraId="314D5623" w14:textId="77777777" w:rsidTr="00091174">
        <w:trPr>
          <w:trHeight w:val="2121"/>
        </w:trPr>
        <w:tc>
          <w:tcPr>
            <w:tcW w:w="9302" w:type="dxa"/>
          </w:tcPr>
          <w:p w14:paraId="51E6E17B" w14:textId="77777777" w:rsidR="00C039AA" w:rsidRPr="00C039AA" w:rsidRDefault="00C039AA" w:rsidP="003F6075">
            <w:pPr>
              <w:numPr>
                <w:ilvl w:val="0"/>
                <w:numId w:val="7"/>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sidRPr="00C039AA">
              <w:rPr>
                <w:rFonts w:ascii="Times New Roman" w:eastAsia="等线" w:hAnsi="Times New Roman"/>
                <w:bCs/>
                <w:sz w:val="20"/>
                <w:szCs w:val="20"/>
                <w:lang w:val="en-GB" w:eastAsia="en-GB"/>
              </w:rPr>
              <w:t>Improved accuracy, integrity, and power efficiency:</w:t>
            </w:r>
          </w:p>
          <w:p w14:paraId="21651183" w14:textId="77777777" w:rsidR="00C039AA" w:rsidRPr="00C039AA" w:rsidRDefault="001D6BFE" w:rsidP="003F6075">
            <w:pPr>
              <w:numPr>
                <w:ilvl w:val="1"/>
                <w:numId w:val="7"/>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sidRPr="008A1EA3">
              <w:rPr>
                <w:rFonts w:ascii="Times New Roman" w:eastAsia="等线" w:hAnsi="Times New Roman"/>
                <w:bCs/>
                <w:sz w:val="20"/>
                <w:szCs w:val="20"/>
                <w:lang w:val="en-GB" w:eastAsia="en-GB"/>
              </w:rPr>
              <w:t>...</w:t>
            </w:r>
          </w:p>
          <w:p w14:paraId="3D5DA2A9" w14:textId="77777777" w:rsidR="00C039AA" w:rsidRPr="00C039AA" w:rsidRDefault="00C039AA" w:rsidP="003F6075">
            <w:pPr>
              <w:numPr>
                <w:ilvl w:val="1"/>
                <w:numId w:val="7"/>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sidRPr="00C039AA">
              <w:rPr>
                <w:rFonts w:ascii="Times New Roman" w:eastAsia="等线" w:hAnsi="Times New Roman"/>
                <w:bCs/>
                <w:sz w:val="20"/>
                <w:szCs w:val="20"/>
                <w:lang w:val="en-GB" w:eastAsia="en-GB"/>
              </w:rPr>
              <w:t>Study solutions for accuracy improvement based on NR carrier phase measurements [RAN1, RAN4]</w:t>
            </w:r>
          </w:p>
          <w:p w14:paraId="4C35FF97" w14:textId="77777777" w:rsidR="00C039AA" w:rsidRPr="00C039AA" w:rsidRDefault="00C039AA" w:rsidP="003F6075">
            <w:pPr>
              <w:numPr>
                <w:ilvl w:val="2"/>
                <w:numId w:val="7"/>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sidRPr="00C039AA">
              <w:rPr>
                <w:rFonts w:ascii="Times New Roman" w:eastAsia="等线" w:hAnsi="Times New Roman"/>
                <w:bCs/>
                <w:sz w:val="20"/>
                <w:szCs w:val="20"/>
                <w:lang w:val="en-GB" w:eastAsia="en-GB"/>
              </w:rPr>
              <w:t>Reference signals, physical layer measurements, physical layer procedures to enable positioning based on NR carrier phase measurements for both UE-based and UE-assisted positioning [RAN1]</w:t>
            </w:r>
          </w:p>
          <w:p w14:paraId="4E9B27A9" w14:textId="77777777" w:rsidR="00927733" w:rsidRPr="008A1EA3" w:rsidRDefault="00C039AA" w:rsidP="003F6075">
            <w:pPr>
              <w:numPr>
                <w:ilvl w:val="2"/>
                <w:numId w:val="7"/>
              </w:numPr>
              <w:overflowPunct w:val="0"/>
              <w:autoSpaceDE w:val="0"/>
              <w:autoSpaceDN w:val="0"/>
              <w:adjustRightInd w:val="0"/>
              <w:snapToGrid w:val="0"/>
              <w:spacing w:after="0" w:line="240" w:lineRule="auto"/>
              <w:textAlignment w:val="baseline"/>
              <w:rPr>
                <w:rFonts w:ascii="Times New Roman" w:hAnsi="Times New Roman"/>
              </w:rPr>
            </w:pPr>
            <w:r w:rsidRPr="00C039AA">
              <w:rPr>
                <w:rFonts w:ascii="Times New Roman" w:eastAsia="等线" w:hAnsi="Times New Roman"/>
                <w:bCs/>
                <w:sz w:val="20"/>
                <w:szCs w:val="20"/>
                <w:lang w:val="en-GB" w:eastAsia="en-GB"/>
              </w:rPr>
              <w:t>Focus on reuse of existing PRS and SRS, with new reference signals only considered if found necessary</w:t>
            </w:r>
          </w:p>
        </w:tc>
      </w:tr>
    </w:tbl>
    <w:p w14:paraId="7EEE4B16" w14:textId="77777777" w:rsidR="00927733" w:rsidRPr="008A1EA3" w:rsidRDefault="0087517A" w:rsidP="003F6075">
      <w:pPr>
        <w:adjustRightInd w:val="0"/>
        <w:snapToGrid w:val="0"/>
        <w:spacing w:beforeLines="50" w:before="180" w:afterLines="50" w:after="180" w:line="240" w:lineRule="auto"/>
        <w:jc w:val="both"/>
        <w:rPr>
          <w:rFonts w:ascii="Times New Roman" w:hAnsi="Times New Roman"/>
          <w:iCs/>
          <w:sz w:val="20"/>
          <w:szCs w:val="20"/>
        </w:rPr>
      </w:pPr>
      <w:r w:rsidRPr="008A1EA3">
        <w:rPr>
          <w:rFonts w:ascii="Times New Roman" w:hAnsi="Times New Roman"/>
          <w:iCs/>
          <w:sz w:val="20"/>
          <w:szCs w:val="20"/>
        </w:rPr>
        <w:t xml:space="preserve">In this contribution, we provide our views on </w:t>
      </w:r>
      <w:r w:rsidR="00FE5C7A" w:rsidRPr="008A1EA3">
        <w:rPr>
          <w:rFonts w:ascii="Times New Roman" w:hAnsi="Times New Roman"/>
          <w:bCs/>
          <w:sz w:val="20"/>
          <w:szCs w:val="20"/>
        </w:rPr>
        <w:t>carrier phase measurement based positioning</w:t>
      </w:r>
      <w:r w:rsidR="00FE5C7A" w:rsidRPr="008A1EA3">
        <w:rPr>
          <w:rFonts w:ascii="Times New Roman" w:hAnsi="Times New Roman"/>
          <w:iCs/>
          <w:sz w:val="20"/>
          <w:szCs w:val="20"/>
        </w:rPr>
        <w:t xml:space="preserve"> </w:t>
      </w:r>
      <w:r w:rsidR="00EA3DAB" w:rsidRPr="008A1EA3">
        <w:rPr>
          <w:rFonts w:ascii="Times New Roman" w:hAnsi="Times New Roman"/>
          <w:iCs/>
          <w:sz w:val="20"/>
          <w:szCs w:val="20"/>
        </w:rPr>
        <w:t>techniques from RAN1 perspective</w:t>
      </w:r>
      <w:r w:rsidRPr="008A1EA3">
        <w:rPr>
          <w:rFonts w:ascii="Times New Roman" w:hAnsi="Times New Roman"/>
          <w:iCs/>
          <w:sz w:val="20"/>
          <w:szCs w:val="20"/>
        </w:rPr>
        <w:t>.</w:t>
      </w:r>
    </w:p>
    <w:bookmarkEnd w:id="5"/>
    <w:p w14:paraId="16C38B0C" w14:textId="77777777" w:rsidR="00927733" w:rsidRPr="008A1EA3" w:rsidRDefault="0087517A" w:rsidP="003F6075">
      <w:pPr>
        <w:pStyle w:val="1"/>
        <w:snapToGrid w:val="0"/>
        <w:spacing w:before="120" w:afterLines="50" w:after="180"/>
        <w:ind w:left="431" w:hanging="431"/>
        <w:jc w:val="both"/>
        <w:rPr>
          <w:rFonts w:ascii="Times New Roman" w:hAnsi="Times New Roman"/>
          <w:sz w:val="28"/>
          <w:lang w:val="en-US"/>
        </w:rPr>
      </w:pPr>
      <w:r w:rsidRPr="008A1EA3">
        <w:rPr>
          <w:rFonts w:ascii="Times New Roman" w:hAnsi="Times New Roman"/>
          <w:sz w:val="28"/>
          <w:lang w:val="en-US"/>
        </w:rPr>
        <w:t>Discussion</w:t>
      </w:r>
    </w:p>
    <w:p w14:paraId="66BA0F2B" w14:textId="77777777" w:rsidR="00927733" w:rsidRPr="008A1EA3" w:rsidRDefault="0087517A" w:rsidP="003F6075">
      <w:pPr>
        <w:pStyle w:val="2"/>
        <w:snapToGrid w:val="0"/>
        <w:spacing w:line="240" w:lineRule="auto"/>
        <w:rPr>
          <w:rFonts w:ascii="Times New Roman" w:hAnsi="Times New Roman"/>
          <w:b/>
          <w:sz w:val="24"/>
          <w:szCs w:val="24"/>
        </w:rPr>
      </w:pPr>
      <w:r w:rsidRPr="008A1EA3">
        <w:rPr>
          <w:rFonts w:ascii="Times New Roman" w:hAnsi="Times New Roman"/>
          <w:b/>
          <w:sz w:val="24"/>
          <w:szCs w:val="24"/>
        </w:rPr>
        <w:t>2.1 Background</w:t>
      </w:r>
    </w:p>
    <w:p w14:paraId="0AE4CD39" w14:textId="12E35C2D" w:rsidR="009277D9" w:rsidRPr="008A1EA3" w:rsidRDefault="00426FD7"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8A1EA3">
        <w:rPr>
          <w:rFonts w:ascii="Times New Roman" w:eastAsia="宋体" w:hAnsi="Times New Roman"/>
          <w:sz w:val="20"/>
          <w:szCs w:val="20"/>
        </w:rPr>
        <w:t>With the</w:t>
      </w:r>
      <w:r w:rsidR="00950B70" w:rsidRPr="008A1EA3">
        <w:rPr>
          <w:rFonts w:ascii="Times New Roman" w:eastAsia="宋体" w:hAnsi="Times New Roman"/>
          <w:sz w:val="20"/>
          <w:szCs w:val="20"/>
        </w:rPr>
        <w:t xml:space="preserve"> progress of society,</w:t>
      </w:r>
      <w:r w:rsidRPr="008A1EA3">
        <w:rPr>
          <w:rFonts w:ascii="Times New Roman" w:eastAsia="宋体" w:hAnsi="Times New Roman"/>
          <w:sz w:val="20"/>
          <w:szCs w:val="20"/>
        </w:rPr>
        <w:t xml:space="preserve"> development of </w:t>
      </w:r>
      <w:r w:rsidR="00732C07" w:rsidRPr="008A1EA3">
        <w:rPr>
          <w:rFonts w:ascii="Times New Roman" w:eastAsia="宋体" w:hAnsi="Times New Roman"/>
          <w:sz w:val="20"/>
          <w:szCs w:val="20"/>
        </w:rPr>
        <w:t>electronic and communication</w:t>
      </w:r>
      <w:r w:rsidR="00754AB6" w:rsidRPr="008A1EA3">
        <w:rPr>
          <w:rFonts w:ascii="Times New Roman" w:eastAsia="宋体" w:hAnsi="Times New Roman"/>
          <w:sz w:val="20"/>
          <w:szCs w:val="20"/>
        </w:rPr>
        <w:t xml:space="preserve"> technologies</w:t>
      </w:r>
      <w:r w:rsidR="00732C07" w:rsidRPr="008A1EA3">
        <w:rPr>
          <w:rFonts w:ascii="Times New Roman" w:eastAsia="宋体" w:hAnsi="Times New Roman"/>
          <w:sz w:val="20"/>
          <w:szCs w:val="20"/>
        </w:rPr>
        <w:t xml:space="preserve">, </w:t>
      </w:r>
      <w:r w:rsidR="00816794" w:rsidRPr="008A1EA3">
        <w:rPr>
          <w:rFonts w:ascii="Times New Roman" w:eastAsia="宋体" w:hAnsi="Times New Roman"/>
          <w:sz w:val="20"/>
          <w:szCs w:val="20"/>
        </w:rPr>
        <w:t xml:space="preserve">the requirement of </w:t>
      </w:r>
      <w:r w:rsidR="00916897" w:rsidRPr="008A1EA3">
        <w:rPr>
          <w:rFonts w:ascii="Times New Roman" w:eastAsia="宋体" w:hAnsi="Times New Roman"/>
          <w:sz w:val="20"/>
          <w:szCs w:val="20"/>
        </w:rPr>
        <w:t xml:space="preserve">device positioning is </w:t>
      </w:r>
      <w:r w:rsidR="0013335A" w:rsidRPr="008A1EA3">
        <w:rPr>
          <w:rFonts w:ascii="Times New Roman" w:eastAsia="宋体" w:hAnsi="Times New Roman"/>
          <w:sz w:val="20"/>
          <w:szCs w:val="20"/>
        </w:rPr>
        <w:t>rising up</w:t>
      </w:r>
      <w:r w:rsidR="002C13CF">
        <w:rPr>
          <w:rFonts w:ascii="Times New Roman" w:eastAsia="宋体" w:hAnsi="Times New Roman"/>
          <w:sz w:val="20"/>
          <w:szCs w:val="20"/>
        </w:rPr>
        <w:t xml:space="preserve">, </w:t>
      </w:r>
      <w:r w:rsidR="005B143C" w:rsidRPr="008A1EA3">
        <w:rPr>
          <w:rFonts w:ascii="Times New Roman" w:eastAsia="宋体" w:hAnsi="Times New Roman"/>
          <w:sz w:val="20"/>
          <w:szCs w:val="20"/>
        </w:rPr>
        <w:t xml:space="preserve">e.g., mining, parking, </w:t>
      </w:r>
      <w:r w:rsidR="00975806" w:rsidRPr="008A1EA3">
        <w:rPr>
          <w:rFonts w:ascii="Times New Roman" w:eastAsia="宋体" w:hAnsi="Times New Roman"/>
          <w:sz w:val="20"/>
          <w:szCs w:val="20"/>
        </w:rPr>
        <w:t>elder/children supervision, etc</w:t>
      </w:r>
      <w:r w:rsidR="00AB660F" w:rsidRPr="008A1EA3">
        <w:rPr>
          <w:rFonts w:ascii="Times New Roman" w:eastAsia="宋体" w:hAnsi="Times New Roman"/>
          <w:sz w:val="20"/>
          <w:szCs w:val="20"/>
        </w:rPr>
        <w:t>.</w:t>
      </w:r>
    </w:p>
    <w:p w14:paraId="06A1CD11" w14:textId="04AE81FD" w:rsidR="0015161E" w:rsidRPr="008A1EA3" w:rsidRDefault="00AA6510"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8A1EA3">
        <w:rPr>
          <w:rFonts w:ascii="Times New Roman" w:eastAsia="宋体" w:hAnsi="Times New Roman"/>
          <w:sz w:val="20"/>
          <w:szCs w:val="20"/>
        </w:rPr>
        <w:t xml:space="preserve">In some </w:t>
      </w:r>
      <w:r w:rsidR="009C342D" w:rsidRPr="008A1EA3">
        <w:rPr>
          <w:rFonts w:ascii="Times New Roman" w:eastAsia="宋体" w:hAnsi="Times New Roman"/>
          <w:sz w:val="20"/>
          <w:szCs w:val="20"/>
        </w:rPr>
        <w:t>commerc</w:t>
      </w:r>
      <w:r w:rsidR="009C342D">
        <w:rPr>
          <w:rFonts w:ascii="Times New Roman" w:eastAsia="宋体" w:hAnsi="Times New Roman"/>
          <w:sz w:val="20"/>
          <w:szCs w:val="20"/>
        </w:rPr>
        <w:t>ial</w:t>
      </w:r>
      <w:r w:rsidR="009C342D" w:rsidRPr="008A1EA3">
        <w:rPr>
          <w:rFonts w:ascii="Times New Roman" w:eastAsia="宋体" w:hAnsi="Times New Roman"/>
          <w:sz w:val="20"/>
          <w:szCs w:val="20"/>
        </w:rPr>
        <w:t xml:space="preserve"> </w:t>
      </w:r>
      <w:r w:rsidR="009C342D">
        <w:rPr>
          <w:rFonts w:ascii="Times New Roman" w:eastAsia="宋体" w:hAnsi="Times New Roman"/>
          <w:sz w:val="20"/>
          <w:szCs w:val="20"/>
        </w:rPr>
        <w:t xml:space="preserve">use </w:t>
      </w:r>
      <w:r w:rsidRPr="008A1EA3">
        <w:rPr>
          <w:rFonts w:ascii="Times New Roman" w:eastAsia="宋体" w:hAnsi="Times New Roman"/>
          <w:sz w:val="20"/>
          <w:szCs w:val="20"/>
        </w:rPr>
        <w:t>cases, a positioning accuracy of 0.2 meter</w:t>
      </w:r>
      <w:r w:rsidR="00F37F0C" w:rsidRPr="008A1EA3">
        <w:rPr>
          <w:rFonts w:ascii="Times New Roman" w:eastAsia="宋体" w:hAnsi="Times New Roman"/>
          <w:sz w:val="20"/>
          <w:szCs w:val="20"/>
        </w:rPr>
        <w:t>s</w:t>
      </w:r>
      <w:r w:rsidRPr="008A1EA3">
        <w:rPr>
          <w:rFonts w:ascii="Times New Roman" w:eastAsia="宋体" w:hAnsi="Times New Roman"/>
          <w:sz w:val="20"/>
          <w:szCs w:val="20"/>
        </w:rPr>
        <w:t xml:space="preserve"> is required. In some </w:t>
      </w:r>
      <w:r w:rsidR="009C342D">
        <w:rPr>
          <w:rFonts w:ascii="Times New Roman" w:eastAsia="宋体" w:hAnsi="Times New Roman"/>
          <w:sz w:val="20"/>
          <w:szCs w:val="20"/>
        </w:rPr>
        <w:t xml:space="preserve">other use </w:t>
      </w:r>
      <w:r w:rsidRPr="008A1EA3">
        <w:rPr>
          <w:rFonts w:ascii="Times New Roman" w:eastAsia="宋体" w:hAnsi="Times New Roman"/>
          <w:sz w:val="20"/>
          <w:szCs w:val="20"/>
        </w:rPr>
        <w:t xml:space="preserve">cases, the target of </w:t>
      </w:r>
      <w:r w:rsidR="009C342D">
        <w:rPr>
          <w:rFonts w:ascii="Times New Roman" w:eastAsia="宋体" w:hAnsi="Times New Roman"/>
          <w:sz w:val="20"/>
          <w:szCs w:val="20"/>
        </w:rPr>
        <w:t>pos</w:t>
      </w:r>
      <w:r w:rsidR="00A6173C">
        <w:rPr>
          <w:rFonts w:ascii="Times New Roman" w:eastAsia="宋体" w:hAnsi="Times New Roman"/>
          <w:sz w:val="20"/>
          <w:szCs w:val="20"/>
        </w:rPr>
        <w:t>i</w:t>
      </w:r>
      <w:r w:rsidR="009C342D">
        <w:rPr>
          <w:rFonts w:ascii="Times New Roman" w:eastAsia="宋体" w:hAnsi="Times New Roman"/>
          <w:sz w:val="20"/>
          <w:szCs w:val="20"/>
        </w:rPr>
        <w:t>tioning</w:t>
      </w:r>
      <w:r w:rsidRPr="008A1EA3">
        <w:rPr>
          <w:rFonts w:ascii="Times New Roman" w:eastAsia="宋体" w:hAnsi="Times New Roman"/>
          <w:sz w:val="20"/>
          <w:szCs w:val="20"/>
        </w:rPr>
        <w:t xml:space="preserve"> requirements </w:t>
      </w:r>
      <w:r w:rsidR="009C342D">
        <w:rPr>
          <w:rFonts w:ascii="Times New Roman" w:eastAsia="宋体" w:hAnsi="Times New Roman"/>
          <w:sz w:val="20"/>
          <w:szCs w:val="20"/>
        </w:rPr>
        <w:t>is even less than 0.2 meters</w:t>
      </w:r>
      <w:r w:rsidR="00F214AD" w:rsidRPr="008A1EA3">
        <w:rPr>
          <w:rFonts w:ascii="Times New Roman" w:eastAsia="宋体" w:hAnsi="Times New Roman"/>
          <w:sz w:val="20"/>
          <w:szCs w:val="20"/>
        </w:rPr>
        <w:t>.</w:t>
      </w:r>
    </w:p>
    <w:p w14:paraId="0844B1FD" w14:textId="1232D80C" w:rsidR="0015161E" w:rsidRDefault="002771C9"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8A1EA3">
        <w:rPr>
          <w:rFonts w:ascii="Times New Roman" w:eastAsia="宋体" w:hAnsi="Times New Roman"/>
          <w:sz w:val="20"/>
          <w:szCs w:val="20"/>
        </w:rPr>
        <w:t xml:space="preserve">To fulfill these high accuracy requirements of positioning, </w:t>
      </w:r>
      <w:r w:rsidR="00FF183A" w:rsidRPr="008A1EA3">
        <w:rPr>
          <w:rFonts w:ascii="Times New Roman" w:eastAsia="宋体" w:hAnsi="Times New Roman"/>
          <w:sz w:val="20"/>
          <w:szCs w:val="20"/>
        </w:rPr>
        <w:t>some solutions, such as frequency layer aggregation</w:t>
      </w:r>
      <w:r w:rsidR="00A13D83" w:rsidRPr="008A1EA3">
        <w:rPr>
          <w:rFonts w:ascii="Times New Roman" w:eastAsia="宋体" w:hAnsi="Times New Roman"/>
          <w:sz w:val="20"/>
          <w:szCs w:val="20"/>
        </w:rPr>
        <w:t xml:space="preserve"> (carrier aggregation)</w:t>
      </w:r>
      <w:r w:rsidR="002D6F2B" w:rsidRPr="008A1EA3">
        <w:rPr>
          <w:rFonts w:ascii="Times New Roman" w:eastAsia="宋体" w:hAnsi="Times New Roman"/>
          <w:sz w:val="20"/>
          <w:szCs w:val="20"/>
        </w:rPr>
        <w:t xml:space="preserve">, NR carrier phase measurements, </w:t>
      </w:r>
      <w:r w:rsidR="00C97ABD">
        <w:rPr>
          <w:rFonts w:ascii="Times New Roman" w:eastAsia="宋体" w:hAnsi="Times New Roman"/>
          <w:sz w:val="20"/>
          <w:szCs w:val="20"/>
        </w:rPr>
        <w:t>were proposed</w:t>
      </w:r>
      <w:r w:rsidR="002D6F2B" w:rsidRPr="008A1EA3">
        <w:rPr>
          <w:rFonts w:ascii="Times New Roman" w:eastAsia="宋体" w:hAnsi="Times New Roman"/>
          <w:sz w:val="20"/>
          <w:szCs w:val="20"/>
        </w:rPr>
        <w:t xml:space="preserve"> for research.</w:t>
      </w:r>
      <w:r w:rsidR="005A47BB" w:rsidRPr="008A1EA3">
        <w:rPr>
          <w:rFonts w:ascii="Times New Roman" w:eastAsia="宋体" w:hAnsi="Times New Roman"/>
          <w:sz w:val="20"/>
          <w:szCs w:val="20"/>
        </w:rPr>
        <w:t xml:space="preserve"> This </w:t>
      </w:r>
      <w:r w:rsidR="005A47BB" w:rsidRPr="008A1EA3">
        <w:rPr>
          <w:rFonts w:ascii="Times New Roman" w:hAnsi="Times New Roman"/>
          <w:iCs/>
          <w:sz w:val="20"/>
          <w:szCs w:val="20"/>
        </w:rPr>
        <w:t xml:space="preserve">contribution will deal with the </w:t>
      </w:r>
      <w:r w:rsidR="005A47BB" w:rsidRPr="008A1EA3">
        <w:rPr>
          <w:rFonts w:ascii="Times New Roman" w:eastAsia="宋体" w:hAnsi="Times New Roman"/>
          <w:sz w:val="20"/>
          <w:szCs w:val="20"/>
        </w:rPr>
        <w:t>NR carrier phase measurements technology.</w:t>
      </w:r>
    </w:p>
    <w:p w14:paraId="4E6CDBD9" w14:textId="10FF464E" w:rsidR="007A09CB" w:rsidRDefault="00A27117"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It is well known that</w:t>
      </w:r>
      <w:r w:rsidR="007A09CB">
        <w:rPr>
          <w:rFonts w:ascii="Times New Roman" w:eastAsia="宋体" w:hAnsi="Times New Roman"/>
          <w:sz w:val="20"/>
          <w:szCs w:val="20"/>
        </w:rPr>
        <w:t xml:space="preserve"> </w:t>
      </w:r>
      <w:r w:rsidR="007A09CB" w:rsidRPr="008A1EA3">
        <w:rPr>
          <w:rFonts w:ascii="Times New Roman" w:eastAsia="宋体" w:hAnsi="Times New Roman"/>
          <w:sz w:val="20"/>
          <w:szCs w:val="20"/>
        </w:rPr>
        <w:t>carrier phase measurement</w:t>
      </w:r>
      <w:r w:rsidR="007A09CB">
        <w:rPr>
          <w:rFonts w:ascii="Times New Roman" w:eastAsia="宋体" w:hAnsi="Times New Roman"/>
          <w:sz w:val="20"/>
          <w:szCs w:val="20"/>
        </w:rPr>
        <w:t xml:space="preserve"> based positioning is widely applied in GNSS (</w:t>
      </w:r>
      <w:r w:rsidR="001355DE">
        <w:rPr>
          <w:rFonts w:ascii="Times New Roman" w:eastAsia="宋体" w:hAnsi="Times New Roman"/>
          <w:sz w:val="20"/>
          <w:szCs w:val="20"/>
        </w:rPr>
        <w:t xml:space="preserve">such as GPS, </w:t>
      </w:r>
      <w:r w:rsidR="001355DE" w:rsidRPr="001355DE">
        <w:rPr>
          <w:rFonts w:ascii="Times New Roman" w:eastAsia="宋体" w:hAnsi="Times New Roman"/>
          <w:sz w:val="20"/>
          <w:szCs w:val="20"/>
        </w:rPr>
        <w:t>Galileo</w:t>
      </w:r>
      <w:r w:rsidR="001355DE">
        <w:rPr>
          <w:rFonts w:ascii="Times New Roman" w:eastAsia="宋体" w:hAnsi="Times New Roman"/>
          <w:sz w:val="20"/>
          <w:szCs w:val="20"/>
        </w:rPr>
        <w:t xml:space="preserve"> system, BeiDou n</w:t>
      </w:r>
      <w:r w:rsidR="001355DE" w:rsidRPr="001355DE">
        <w:rPr>
          <w:rFonts w:ascii="Times New Roman" w:eastAsia="宋体" w:hAnsi="Times New Roman"/>
          <w:sz w:val="20"/>
          <w:szCs w:val="20"/>
        </w:rPr>
        <w:t>avigation</w:t>
      </w:r>
      <w:r w:rsidR="001355DE">
        <w:rPr>
          <w:rFonts w:ascii="Times New Roman" w:eastAsia="宋体" w:hAnsi="Times New Roman"/>
          <w:sz w:val="20"/>
          <w:szCs w:val="20"/>
        </w:rPr>
        <w:t xml:space="preserve"> system, etc</w:t>
      </w:r>
      <w:r w:rsidR="007A09CB">
        <w:rPr>
          <w:rFonts w:ascii="Times New Roman" w:eastAsia="宋体" w:hAnsi="Times New Roman"/>
          <w:sz w:val="20"/>
          <w:szCs w:val="20"/>
        </w:rPr>
        <w:t>)</w:t>
      </w:r>
      <w:r w:rsidR="00B167FD">
        <w:rPr>
          <w:rFonts w:ascii="Times New Roman" w:eastAsia="宋体" w:hAnsi="Times New Roman"/>
          <w:sz w:val="20"/>
          <w:szCs w:val="20"/>
        </w:rPr>
        <w:t xml:space="preserve"> as the following Figure 1</w:t>
      </w:r>
      <w:r w:rsidR="007A09CB">
        <w:rPr>
          <w:rFonts w:ascii="Times New Roman" w:eastAsia="宋体" w:hAnsi="Times New Roman"/>
          <w:sz w:val="20"/>
          <w:szCs w:val="20"/>
        </w:rPr>
        <w:t>.</w:t>
      </w:r>
      <w:r w:rsidR="000C5517">
        <w:rPr>
          <w:rFonts w:ascii="Times New Roman" w:eastAsia="宋体" w:hAnsi="Times New Roman"/>
          <w:sz w:val="20"/>
          <w:szCs w:val="20"/>
        </w:rPr>
        <w:t xml:space="preserve"> It can provide high </w:t>
      </w:r>
      <w:r w:rsidR="000C5517" w:rsidRPr="008A1EA3">
        <w:rPr>
          <w:rFonts w:ascii="Times New Roman" w:eastAsia="宋体" w:hAnsi="Times New Roman"/>
          <w:sz w:val="20"/>
          <w:szCs w:val="20"/>
        </w:rPr>
        <w:t>accuracy</w:t>
      </w:r>
      <w:r w:rsidR="000C5517">
        <w:rPr>
          <w:rFonts w:ascii="Times New Roman" w:eastAsia="宋体" w:hAnsi="Times New Roman"/>
          <w:sz w:val="20"/>
          <w:szCs w:val="20"/>
        </w:rPr>
        <w:t xml:space="preserve"> of positioning</w:t>
      </w:r>
      <w:r w:rsidR="00BE0465">
        <w:rPr>
          <w:rFonts w:ascii="Times New Roman" w:eastAsia="宋体" w:hAnsi="Times New Roman"/>
          <w:sz w:val="20"/>
          <w:szCs w:val="20"/>
        </w:rPr>
        <w:t xml:space="preserve"> (e.g., sub-meter level accuracy, even centimeter</w:t>
      </w:r>
      <w:r w:rsidR="00BE0465" w:rsidRPr="00BE0465">
        <w:rPr>
          <w:rFonts w:ascii="Times New Roman" w:eastAsia="宋体" w:hAnsi="Times New Roman"/>
          <w:sz w:val="20"/>
          <w:szCs w:val="20"/>
        </w:rPr>
        <w:t xml:space="preserve"> </w:t>
      </w:r>
      <w:r w:rsidR="00BE0465">
        <w:rPr>
          <w:rFonts w:ascii="Times New Roman" w:eastAsia="宋体" w:hAnsi="Times New Roman"/>
          <w:sz w:val="20"/>
          <w:szCs w:val="20"/>
        </w:rPr>
        <w:t>level accuracy)</w:t>
      </w:r>
      <w:r w:rsidR="000C5517">
        <w:rPr>
          <w:rFonts w:ascii="Times New Roman" w:eastAsia="宋体" w:hAnsi="Times New Roman"/>
          <w:sz w:val="20"/>
          <w:szCs w:val="20"/>
        </w:rPr>
        <w:t>.</w:t>
      </w:r>
    </w:p>
    <w:p w14:paraId="413B02BA" w14:textId="77777777" w:rsidR="00E32ACD" w:rsidRDefault="00E32ACD" w:rsidP="003F6075">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object w:dxaOrig="11302" w:dyaOrig="6295" w14:anchorId="15E81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15pt;height:96.35pt" o:ole="">
            <v:imagedata r:id="rId10" o:title=""/>
          </v:shape>
          <o:OLEObject Type="Embed" ProgID="Visio.Drawing.11" ShapeID="_x0000_i1025" DrawAspect="Content" ObjectID="_1712390555" r:id="rId11"/>
        </w:object>
      </w:r>
    </w:p>
    <w:p w14:paraId="0FE46CD2" w14:textId="77777777" w:rsidR="00E32ACD" w:rsidRPr="008A1EA3" w:rsidRDefault="00E32ACD" w:rsidP="003F6075">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5718BB">
        <w:rPr>
          <w:rFonts w:ascii="Times New Roman" w:eastAsia="宋体" w:hAnsi="Times New Roman"/>
          <w:kern w:val="2"/>
          <w:sz w:val="20"/>
          <w:szCs w:val="20"/>
        </w:rPr>
        <w:t xml:space="preserve">Figure 1   </w:t>
      </w:r>
      <w:r>
        <w:rPr>
          <w:rFonts w:ascii="Times New Roman" w:eastAsia="宋体" w:hAnsi="Times New Roman"/>
          <w:kern w:val="2"/>
          <w:sz w:val="20"/>
          <w:szCs w:val="20"/>
        </w:rPr>
        <w:t>C</w:t>
      </w:r>
      <w:r w:rsidRPr="00E32ACD">
        <w:rPr>
          <w:rFonts w:ascii="Times New Roman" w:eastAsia="宋体" w:hAnsi="Times New Roman"/>
          <w:kern w:val="2"/>
          <w:sz w:val="20"/>
          <w:szCs w:val="20"/>
        </w:rPr>
        <w:t>arrier phase</w:t>
      </w:r>
      <w:r>
        <w:rPr>
          <w:rFonts w:ascii="Times New Roman" w:eastAsia="宋体" w:hAnsi="Times New Roman"/>
          <w:kern w:val="2"/>
          <w:sz w:val="20"/>
          <w:szCs w:val="20"/>
        </w:rPr>
        <w:t xml:space="preserve"> based</w:t>
      </w:r>
      <w:r w:rsidRPr="00E32ACD">
        <w:rPr>
          <w:rFonts w:ascii="Times New Roman" w:eastAsia="宋体" w:hAnsi="Times New Roman"/>
          <w:kern w:val="2"/>
          <w:sz w:val="20"/>
          <w:szCs w:val="20"/>
        </w:rPr>
        <w:t xml:space="preserve"> </w:t>
      </w:r>
      <w:r>
        <w:rPr>
          <w:rFonts w:ascii="Times New Roman" w:eastAsia="宋体" w:hAnsi="Times New Roman"/>
          <w:kern w:val="2"/>
          <w:sz w:val="20"/>
          <w:szCs w:val="20"/>
        </w:rPr>
        <w:t>p</w:t>
      </w:r>
      <w:r w:rsidRPr="005718BB">
        <w:rPr>
          <w:rFonts w:ascii="Times New Roman" w:eastAsia="宋体" w:hAnsi="Times New Roman"/>
          <w:kern w:val="2"/>
          <w:sz w:val="20"/>
          <w:szCs w:val="20"/>
        </w:rPr>
        <w:t xml:space="preserve">ositioning </w:t>
      </w:r>
      <w:r>
        <w:rPr>
          <w:rFonts w:ascii="Times New Roman" w:eastAsia="宋体" w:hAnsi="Times New Roman"/>
          <w:kern w:val="2"/>
          <w:sz w:val="20"/>
          <w:szCs w:val="20"/>
        </w:rPr>
        <w:t>for GNSS</w:t>
      </w:r>
    </w:p>
    <w:p w14:paraId="492F6032" w14:textId="04A2DA3D" w:rsidR="00927733" w:rsidRPr="008A1EA3" w:rsidRDefault="0087517A" w:rsidP="003F6075">
      <w:pPr>
        <w:pStyle w:val="2"/>
        <w:snapToGrid w:val="0"/>
        <w:spacing w:line="240" w:lineRule="auto"/>
        <w:rPr>
          <w:rFonts w:ascii="Times New Roman" w:hAnsi="Times New Roman"/>
          <w:b/>
          <w:sz w:val="24"/>
          <w:szCs w:val="24"/>
        </w:rPr>
      </w:pPr>
      <w:r w:rsidRPr="008A1EA3">
        <w:rPr>
          <w:rFonts w:ascii="Times New Roman" w:hAnsi="Times New Roman"/>
          <w:b/>
          <w:sz w:val="24"/>
          <w:szCs w:val="24"/>
        </w:rPr>
        <w:lastRenderedPageBreak/>
        <w:t xml:space="preserve">2.2 </w:t>
      </w:r>
      <w:r w:rsidR="00B75369">
        <w:rPr>
          <w:rFonts w:ascii="Times New Roman" w:hAnsi="Times New Roman"/>
          <w:b/>
          <w:sz w:val="24"/>
          <w:szCs w:val="24"/>
        </w:rPr>
        <w:t>C</w:t>
      </w:r>
      <w:r w:rsidR="00A03B22" w:rsidRPr="008A1EA3">
        <w:rPr>
          <w:rFonts w:ascii="Times New Roman" w:hAnsi="Times New Roman"/>
          <w:b/>
          <w:sz w:val="24"/>
          <w:szCs w:val="24"/>
        </w:rPr>
        <w:t xml:space="preserve">arrier phase based </w:t>
      </w:r>
      <w:r w:rsidR="00B75369">
        <w:rPr>
          <w:rFonts w:ascii="Times New Roman" w:hAnsi="Times New Roman"/>
          <w:b/>
          <w:sz w:val="24"/>
          <w:szCs w:val="24"/>
        </w:rPr>
        <w:t>solutions for RAT-dependent positioning</w:t>
      </w:r>
    </w:p>
    <w:p w14:paraId="398A48F0" w14:textId="3343B59B" w:rsidR="005718BB" w:rsidRPr="005718BB" w:rsidRDefault="005718BB"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5718BB">
        <w:rPr>
          <w:rFonts w:ascii="Times New Roman" w:eastAsia="宋体" w:hAnsi="Times New Roman"/>
          <w:sz w:val="20"/>
          <w:szCs w:val="20"/>
        </w:rPr>
        <w:t>For easy description of the principle of carrier phase based positioning</w:t>
      </w:r>
      <w:r w:rsidR="001306CA">
        <w:rPr>
          <w:rFonts w:ascii="Times New Roman" w:eastAsia="宋体" w:hAnsi="Times New Roman"/>
          <w:sz w:val="20"/>
          <w:szCs w:val="20"/>
        </w:rPr>
        <w:t xml:space="preserve"> for wireless based positioning</w:t>
      </w:r>
      <w:r w:rsidRPr="005718BB">
        <w:rPr>
          <w:rFonts w:ascii="Times New Roman" w:eastAsia="宋体" w:hAnsi="Times New Roman"/>
          <w:sz w:val="20"/>
          <w:szCs w:val="20"/>
        </w:rPr>
        <w:t xml:space="preserve">, the following Figure </w:t>
      </w:r>
      <w:r w:rsidR="00744E05">
        <w:rPr>
          <w:rFonts w:ascii="Times New Roman" w:eastAsia="宋体" w:hAnsi="Times New Roman" w:hint="eastAsia"/>
          <w:sz w:val="20"/>
          <w:szCs w:val="20"/>
        </w:rPr>
        <w:t>2</w:t>
      </w:r>
      <w:r w:rsidR="00744E05" w:rsidRPr="005718BB">
        <w:rPr>
          <w:rFonts w:ascii="Times New Roman" w:eastAsia="宋体" w:hAnsi="Times New Roman"/>
          <w:sz w:val="20"/>
          <w:szCs w:val="20"/>
        </w:rPr>
        <w:t xml:space="preserve"> </w:t>
      </w:r>
      <w:r w:rsidRPr="005718BB">
        <w:rPr>
          <w:rFonts w:ascii="Times New Roman" w:eastAsia="宋体" w:hAnsi="Times New Roman"/>
          <w:sz w:val="20"/>
          <w:szCs w:val="20"/>
        </w:rPr>
        <w:t xml:space="preserve">is used </w:t>
      </w:r>
      <w:r w:rsidR="001306CA">
        <w:rPr>
          <w:rFonts w:ascii="Times New Roman" w:eastAsia="宋体" w:hAnsi="Times New Roman"/>
          <w:sz w:val="20"/>
          <w:szCs w:val="20"/>
        </w:rPr>
        <w:t>as an example</w:t>
      </w:r>
      <w:r w:rsidRPr="005718BB">
        <w:rPr>
          <w:rFonts w:ascii="Times New Roman" w:eastAsia="宋体" w:hAnsi="Times New Roman"/>
          <w:sz w:val="20"/>
          <w:szCs w:val="20"/>
        </w:rPr>
        <w:t>. In this figure, the UE 1 is a fixed UE whose location is known to gNB/LM</w:t>
      </w:r>
      <w:r w:rsidR="001306CA">
        <w:rPr>
          <w:rFonts w:ascii="Times New Roman" w:eastAsia="宋体" w:hAnsi="Times New Roman"/>
          <w:sz w:val="20"/>
          <w:szCs w:val="20"/>
        </w:rPr>
        <w:t>F</w:t>
      </w:r>
      <w:r w:rsidRPr="005718BB">
        <w:rPr>
          <w:rFonts w:ascii="Times New Roman" w:eastAsia="宋体" w:hAnsi="Times New Roman"/>
          <w:sz w:val="20"/>
          <w:szCs w:val="20"/>
        </w:rPr>
        <w:t xml:space="preserve"> (similar to PRU). The location of UE 2</w:t>
      </w:r>
      <w:r w:rsidR="001306CA">
        <w:rPr>
          <w:rFonts w:ascii="Times New Roman" w:eastAsia="宋体" w:hAnsi="Times New Roman"/>
          <w:sz w:val="20"/>
          <w:szCs w:val="20"/>
        </w:rPr>
        <w:t xml:space="preserve"> which is the target UE</w:t>
      </w:r>
      <w:r w:rsidRPr="005718BB">
        <w:rPr>
          <w:rFonts w:ascii="Times New Roman" w:eastAsia="宋体" w:hAnsi="Times New Roman"/>
          <w:sz w:val="20"/>
          <w:szCs w:val="20"/>
        </w:rPr>
        <w:t xml:space="preserve"> is to be measured. Two base station (gNB j and gNB k) will transmit PRS simultaneously (without any timing error, for simplification).</w:t>
      </w:r>
    </w:p>
    <w:p w14:paraId="091CF2D0" w14:textId="77777777" w:rsidR="005718BB" w:rsidRPr="005718BB" w:rsidRDefault="005718BB" w:rsidP="003F6075">
      <w:pPr>
        <w:widowControl w:val="0"/>
        <w:snapToGrid w:val="0"/>
        <w:spacing w:after="0" w:line="240" w:lineRule="auto"/>
        <w:jc w:val="center"/>
        <w:rPr>
          <w:rFonts w:ascii="Times New Roman" w:eastAsia="宋体" w:hAnsi="Times New Roman"/>
          <w:kern w:val="2"/>
          <w:sz w:val="20"/>
          <w:szCs w:val="20"/>
        </w:rPr>
      </w:pPr>
      <w:r w:rsidRPr="005718BB">
        <w:rPr>
          <w:rFonts w:ascii="Times New Roman" w:eastAsia="宋体" w:hAnsi="Times New Roman"/>
          <w:kern w:val="2"/>
          <w:sz w:val="20"/>
          <w:szCs w:val="20"/>
        </w:rPr>
        <w:object w:dxaOrig="10424" w:dyaOrig="6774" w14:anchorId="033A31E5">
          <v:shape id="_x0000_i1026" type="#_x0000_t75" style="width:239.65pt;height:156.85pt" o:ole="">
            <v:imagedata r:id="rId12" o:title=""/>
          </v:shape>
          <o:OLEObject Type="Embed" ProgID="Visio.Drawing.11" ShapeID="_x0000_i1026" DrawAspect="Content" ObjectID="_1712390556" r:id="rId13"/>
        </w:object>
      </w:r>
    </w:p>
    <w:p w14:paraId="369BBDF3" w14:textId="77777777" w:rsidR="005718BB" w:rsidRPr="005718BB" w:rsidRDefault="005718BB" w:rsidP="003F6075">
      <w:pPr>
        <w:widowControl w:val="0"/>
        <w:snapToGrid w:val="0"/>
        <w:spacing w:after="0" w:line="240" w:lineRule="auto"/>
        <w:jc w:val="center"/>
        <w:rPr>
          <w:rFonts w:ascii="Times New Roman" w:eastAsia="宋体" w:hAnsi="Times New Roman"/>
          <w:kern w:val="2"/>
          <w:sz w:val="20"/>
          <w:szCs w:val="20"/>
        </w:rPr>
      </w:pPr>
      <w:r w:rsidRPr="005718BB">
        <w:rPr>
          <w:rFonts w:ascii="Times New Roman" w:eastAsia="宋体" w:hAnsi="Times New Roman"/>
          <w:kern w:val="2"/>
          <w:sz w:val="20"/>
          <w:szCs w:val="20"/>
        </w:rPr>
        <w:t xml:space="preserve">Figure </w:t>
      </w:r>
      <w:r w:rsidR="00744E05">
        <w:rPr>
          <w:rFonts w:ascii="Times New Roman" w:eastAsia="宋体" w:hAnsi="Times New Roman" w:hint="eastAsia"/>
          <w:kern w:val="2"/>
          <w:sz w:val="20"/>
          <w:szCs w:val="20"/>
        </w:rPr>
        <w:t>2</w:t>
      </w:r>
      <w:r w:rsidR="00744E05" w:rsidRPr="005718BB">
        <w:rPr>
          <w:rFonts w:ascii="Times New Roman" w:eastAsia="宋体" w:hAnsi="Times New Roman"/>
          <w:kern w:val="2"/>
          <w:sz w:val="20"/>
          <w:szCs w:val="20"/>
        </w:rPr>
        <w:t xml:space="preserve">   </w:t>
      </w:r>
      <w:r w:rsidRPr="005718BB">
        <w:rPr>
          <w:rFonts w:ascii="Times New Roman" w:eastAsia="宋体" w:hAnsi="Times New Roman"/>
          <w:kern w:val="2"/>
          <w:sz w:val="20"/>
          <w:szCs w:val="20"/>
        </w:rPr>
        <w:t>Positioning network</w:t>
      </w:r>
    </w:p>
    <w:p w14:paraId="0FD2E973" w14:textId="77777777" w:rsidR="005718BB" w:rsidRPr="005718BB" w:rsidRDefault="005718BB" w:rsidP="003F6075">
      <w:pPr>
        <w:widowControl w:val="0"/>
        <w:snapToGrid w:val="0"/>
        <w:spacing w:after="0" w:line="240" w:lineRule="auto"/>
        <w:jc w:val="center"/>
        <w:rPr>
          <w:rFonts w:ascii="Times New Roman" w:eastAsia="宋体" w:hAnsi="Times New Roman"/>
          <w:kern w:val="2"/>
          <w:sz w:val="20"/>
          <w:szCs w:val="20"/>
        </w:rPr>
      </w:pPr>
    </w:p>
    <w:p w14:paraId="29528FE9" w14:textId="77777777" w:rsidR="005718BB" w:rsidRPr="005718BB" w:rsidRDefault="005718BB" w:rsidP="003F6075">
      <w:pPr>
        <w:widowControl w:val="0"/>
        <w:snapToGrid w:val="0"/>
        <w:spacing w:after="0" w:line="240" w:lineRule="auto"/>
        <w:jc w:val="both"/>
        <w:rPr>
          <w:rFonts w:ascii="Times New Roman" w:eastAsia="宋体" w:hAnsi="Times New Roman"/>
          <w:kern w:val="2"/>
          <w:sz w:val="20"/>
          <w:szCs w:val="20"/>
        </w:rPr>
      </w:pPr>
      <w:r w:rsidRPr="005718BB">
        <w:rPr>
          <w:rFonts w:ascii="Times New Roman" w:eastAsia="宋体" w:hAnsi="Times New Roman"/>
          <w:kern w:val="2"/>
          <w:sz w:val="20"/>
          <w:szCs w:val="20"/>
        </w:rPr>
        <w:t>For (fixed) UE 1, the carrier phase measured on signal from gNB j is</w:t>
      </w:r>
    </w:p>
    <w:p w14:paraId="5F679AC9"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10"/>
          <w:sz w:val="20"/>
          <w:szCs w:val="20"/>
        </w:rPr>
        <w:object w:dxaOrig="2439" w:dyaOrig="380" w14:anchorId="6A98D064">
          <v:shape id="_x0000_i1027" type="#_x0000_t75" style="width:121.4pt;height:19.85pt" o:ole="">
            <v:imagedata r:id="rId14" o:title=""/>
          </v:shape>
          <o:OLEObject Type="Embed" ProgID="Equation.3" ShapeID="_x0000_i1027" DrawAspect="Content" ObjectID="_1712390557" r:id="rId15"/>
        </w:object>
      </w:r>
      <w:r w:rsidRPr="005718BB">
        <w:rPr>
          <w:rFonts w:ascii="Times New Roman" w:eastAsia="宋体" w:hAnsi="Times New Roman"/>
          <w:kern w:val="2"/>
          <w:sz w:val="20"/>
          <w:szCs w:val="20"/>
        </w:rPr>
        <w:t xml:space="preserve">                          (Equ. 1)</w:t>
      </w:r>
    </w:p>
    <w:p w14:paraId="24A9F341" w14:textId="479AC9E9" w:rsidR="005718BB" w:rsidRDefault="002F4377"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W</w:t>
      </w:r>
      <w:r w:rsidRPr="005718BB">
        <w:rPr>
          <w:rFonts w:ascii="Times New Roman" w:eastAsia="宋体" w:hAnsi="Times New Roman"/>
          <w:sz w:val="20"/>
          <w:szCs w:val="20"/>
        </w:rPr>
        <w:t>here</w:t>
      </w:r>
      <w:r>
        <w:rPr>
          <w:rFonts w:ascii="Times New Roman" w:eastAsia="宋体" w:hAnsi="Times New Roman"/>
          <w:sz w:val="20"/>
          <w:szCs w:val="20"/>
        </w:rPr>
        <w:t>in</w:t>
      </w:r>
      <w:r w:rsidR="005718BB" w:rsidRPr="005718BB">
        <w:rPr>
          <w:rFonts w:ascii="Times New Roman" w:eastAsia="宋体" w:hAnsi="Times New Roman"/>
          <w:sz w:val="20"/>
          <w:szCs w:val="20"/>
        </w:rPr>
        <w:t xml:space="preserve">, the </w:t>
      </w:r>
      <w:r w:rsidRPr="002F4377">
        <w:rPr>
          <w:rFonts w:ascii="Times New Roman" w:eastAsia="宋体" w:hAnsi="Times New Roman"/>
          <w:position w:val="-6"/>
          <w:sz w:val="20"/>
          <w:szCs w:val="20"/>
        </w:rPr>
        <w:object w:dxaOrig="220" w:dyaOrig="279" w14:anchorId="037F80FF">
          <v:shape id="_x0000_i1028" type="#_x0000_t75" style="width:10.45pt;height:13.2pt" o:ole="">
            <v:imagedata r:id="rId16" o:title=""/>
          </v:shape>
          <o:OLEObject Type="Embed" ProgID="Equation.3" ShapeID="_x0000_i1028" DrawAspect="Content" ObjectID="_1712390558" r:id="rId17"/>
        </w:object>
      </w:r>
      <w:r w:rsidR="005718BB" w:rsidRPr="005718BB">
        <w:rPr>
          <w:rFonts w:ascii="Times New Roman" w:eastAsia="宋体" w:hAnsi="Times New Roman"/>
          <w:sz w:val="20"/>
          <w:szCs w:val="20"/>
        </w:rPr>
        <w:t xml:space="preserve"> is the wave length of radio signal, the </w:t>
      </w:r>
      <w:r w:rsidRPr="002F4377">
        <w:rPr>
          <w:rFonts w:ascii="Times New Roman" w:eastAsia="宋体" w:hAnsi="Times New Roman"/>
          <w:position w:val="-4"/>
          <w:sz w:val="20"/>
          <w:szCs w:val="20"/>
        </w:rPr>
        <w:object w:dxaOrig="260" w:dyaOrig="240" w14:anchorId="4D8479FF">
          <v:shape id="_x0000_i1029" type="#_x0000_t75" style="width:13.2pt;height:11.5pt" o:ole="">
            <v:imagedata r:id="rId18" o:title=""/>
          </v:shape>
          <o:OLEObject Type="Embed" ProgID="Equation.3" ShapeID="_x0000_i1029" DrawAspect="Content" ObjectID="_1712390559" r:id="rId19"/>
        </w:object>
      </w:r>
      <w:r w:rsidR="005718BB" w:rsidRPr="005718BB">
        <w:rPr>
          <w:rFonts w:ascii="Times New Roman" w:eastAsia="宋体" w:hAnsi="Times New Roman"/>
          <w:sz w:val="20"/>
          <w:szCs w:val="20"/>
        </w:rPr>
        <w:t xml:space="preserve"> is the fractional part of carrier phase (e.g., measurement from PLL), the N is the integer part of carrier phase, the </w:t>
      </w:r>
      <w:r w:rsidRPr="002F4377">
        <w:rPr>
          <w:rFonts w:ascii="Times New Roman" w:eastAsia="宋体" w:hAnsi="Times New Roman"/>
          <w:position w:val="-10"/>
          <w:sz w:val="20"/>
          <w:szCs w:val="20"/>
        </w:rPr>
        <w:object w:dxaOrig="240" w:dyaOrig="260" w14:anchorId="6E4910CA">
          <v:shape id="_x0000_i1030" type="#_x0000_t75" style="width:11.5pt;height:13.2pt" o:ole="">
            <v:imagedata r:id="rId20" o:title=""/>
          </v:shape>
          <o:OLEObject Type="Embed" ProgID="Equation.3" ShapeID="_x0000_i1030" DrawAspect="Content" ObjectID="_1712390560" r:id="rId21"/>
        </w:object>
      </w:r>
      <w:r w:rsidR="005718BB" w:rsidRPr="005718BB">
        <w:rPr>
          <w:rFonts w:ascii="Times New Roman" w:eastAsia="宋体" w:hAnsi="Times New Roman"/>
          <w:sz w:val="20"/>
          <w:szCs w:val="20"/>
        </w:rPr>
        <w:t xml:space="preserve"> is the</w:t>
      </w:r>
      <w:r>
        <w:rPr>
          <w:rFonts w:ascii="Times New Roman" w:eastAsia="宋体" w:hAnsi="Times New Roman"/>
          <w:sz w:val="20"/>
          <w:szCs w:val="20"/>
        </w:rPr>
        <w:t xml:space="preserve"> real</w:t>
      </w:r>
      <w:r w:rsidR="005718BB" w:rsidRPr="005718BB">
        <w:rPr>
          <w:rFonts w:ascii="Times New Roman" w:eastAsia="宋体" w:hAnsi="Times New Roman"/>
          <w:sz w:val="20"/>
          <w:szCs w:val="20"/>
        </w:rPr>
        <w:t xml:space="preserve"> distance between UE and gNB (LOS distance), the </w:t>
      </w:r>
      <w:r w:rsidRPr="002F4377">
        <w:rPr>
          <w:rFonts w:ascii="Times New Roman" w:eastAsia="宋体" w:hAnsi="Times New Roman"/>
          <w:position w:val="-6"/>
          <w:sz w:val="20"/>
          <w:szCs w:val="20"/>
        </w:rPr>
        <w:object w:dxaOrig="200" w:dyaOrig="220" w14:anchorId="0415F778">
          <v:shape id="_x0000_i1031" type="#_x0000_t75" style="width:10.45pt;height:10.45pt" o:ole="">
            <v:imagedata r:id="rId22" o:title=""/>
          </v:shape>
          <o:OLEObject Type="Embed" ProgID="Equation.3" ShapeID="_x0000_i1031" DrawAspect="Content" ObjectID="_1712390561" r:id="rId23"/>
        </w:object>
      </w:r>
      <w:r w:rsidR="005718BB" w:rsidRPr="005718BB">
        <w:rPr>
          <w:rFonts w:ascii="Times New Roman" w:eastAsia="宋体" w:hAnsi="Times New Roman"/>
          <w:sz w:val="20"/>
          <w:szCs w:val="20"/>
        </w:rPr>
        <w:t xml:space="preserve"> is measurement noise</w:t>
      </w:r>
      <w:r>
        <w:rPr>
          <w:rFonts w:ascii="Times New Roman" w:eastAsia="宋体" w:hAnsi="Times New Roman"/>
          <w:sz w:val="20"/>
          <w:szCs w:val="20"/>
        </w:rPr>
        <w:t xml:space="preserve"> or error</w:t>
      </w:r>
      <w:r w:rsidR="005718BB" w:rsidRPr="005718BB">
        <w:rPr>
          <w:rFonts w:ascii="Times New Roman" w:eastAsia="宋体" w:hAnsi="Times New Roman"/>
          <w:sz w:val="20"/>
          <w:szCs w:val="20"/>
        </w:rPr>
        <w:t>.</w:t>
      </w:r>
      <w:r w:rsidR="005C7694">
        <w:rPr>
          <w:rFonts w:ascii="Times New Roman" w:eastAsia="宋体" w:hAnsi="Times New Roman"/>
          <w:sz w:val="20"/>
          <w:szCs w:val="20"/>
        </w:rPr>
        <w:t xml:space="preserve"> The fixed UE 1 as a PRU can be used to mitigate/calibrate the timing error and phase error between gNBs</w:t>
      </w:r>
      <w:r w:rsidR="00185DF5">
        <w:rPr>
          <w:rFonts w:ascii="Times New Roman" w:eastAsia="宋体" w:hAnsi="Times New Roman"/>
          <w:sz w:val="20"/>
          <w:szCs w:val="20"/>
        </w:rPr>
        <w:t xml:space="preserve">. </w:t>
      </w:r>
    </w:p>
    <w:p w14:paraId="6A00FB7E" w14:textId="7B1C24CA" w:rsidR="00E41568" w:rsidRPr="005718BB" w:rsidRDefault="00E41568"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the following subsections, we provide </w:t>
      </w:r>
      <w:r w:rsidR="002449A4">
        <w:rPr>
          <w:rFonts w:ascii="Times New Roman" w:eastAsia="宋体" w:hAnsi="Times New Roman"/>
          <w:sz w:val="20"/>
          <w:szCs w:val="20"/>
        </w:rPr>
        <w:t>two</w:t>
      </w:r>
      <w:r>
        <w:rPr>
          <w:rFonts w:ascii="Times New Roman" w:eastAsia="宋体" w:hAnsi="Times New Roman"/>
          <w:sz w:val="20"/>
          <w:szCs w:val="20"/>
        </w:rPr>
        <w:t xml:space="preserve"> potential solutions to elaborate how carrier phase based positioning works for RAT-dependent positioning. </w:t>
      </w:r>
    </w:p>
    <w:p w14:paraId="26E5BD1C" w14:textId="3413015E" w:rsidR="005718BB" w:rsidRPr="008A1EA3" w:rsidRDefault="005718BB" w:rsidP="003F6075">
      <w:pPr>
        <w:pStyle w:val="4"/>
        <w:snapToGrid w:val="0"/>
        <w:rPr>
          <w:b/>
        </w:rPr>
      </w:pPr>
      <w:r w:rsidRPr="008A1EA3">
        <w:rPr>
          <w:b/>
        </w:rPr>
        <w:t>2</w:t>
      </w:r>
      <w:r w:rsidR="005647B5" w:rsidRPr="008A1EA3">
        <w:rPr>
          <w:b/>
        </w:rPr>
        <w:t>.2</w:t>
      </w:r>
      <w:r w:rsidRPr="008A1EA3">
        <w:rPr>
          <w:b/>
        </w:rPr>
        <w:t xml:space="preserve">.1 </w:t>
      </w:r>
      <w:r w:rsidR="000F5FCB">
        <w:rPr>
          <w:b/>
        </w:rPr>
        <w:t>Solution 1</w:t>
      </w:r>
    </w:p>
    <w:p w14:paraId="5694B35D" w14:textId="77777777" w:rsidR="0038301E" w:rsidRDefault="0038301E"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The basic principle of this method is, </w:t>
      </w:r>
      <w:r w:rsidR="00E264A5">
        <w:rPr>
          <w:rFonts w:ascii="Times New Roman" w:eastAsia="宋体" w:hAnsi="Times New Roman"/>
          <w:sz w:val="20"/>
          <w:szCs w:val="20"/>
        </w:rPr>
        <w:t xml:space="preserve">one initial UE location can be reached via TOA/TDOA/AOA/AOD, etc. </w:t>
      </w:r>
      <w:r w:rsidR="00E524FC">
        <w:rPr>
          <w:rFonts w:ascii="Times New Roman" w:eastAsia="宋体" w:hAnsi="Times New Roman"/>
          <w:sz w:val="20"/>
          <w:szCs w:val="20"/>
        </w:rPr>
        <w:t>After that</w:t>
      </w:r>
      <w:r w:rsidR="00684195">
        <w:rPr>
          <w:rFonts w:ascii="Times New Roman" w:eastAsia="宋体" w:hAnsi="Times New Roman"/>
          <w:sz w:val="20"/>
          <w:szCs w:val="20"/>
        </w:rPr>
        <w:t>,</w:t>
      </w:r>
      <w:r w:rsidR="00E524FC">
        <w:rPr>
          <w:rFonts w:ascii="Times New Roman" w:eastAsia="宋体" w:hAnsi="Times New Roman"/>
          <w:sz w:val="20"/>
          <w:szCs w:val="20"/>
        </w:rPr>
        <w:t xml:space="preserve"> </w:t>
      </w:r>
      <w:r w:rsidR="00684195">
        <w:rPr>
          <w:rFonts w:ascii="Times New Roman" w:eastAsia="宋体" w:hAnsi="Times New Roman"/>
          <w:sz w:val="20"/>
          <w:szCs w:val="20"/>
        </w:rPr>
        <w:t xml:space="preserve">the </w:t>
      </w:r>
      <w:r w:rsidR="00684195" w:rsidRPr="005718BB">
        <w:rPr>
          <w:rFonts w:ascii="Times New Roman" w:eastAsia="宋体" w:hAnsi="Times New Roman"/>
          <w:sz w:val="20"/>
          <w:szCs w:val="20"/>
        </w:rPr>
        <w:t xml:space="preserve">Taylor expansion </w:t>
      </w:r>
      <w:r w:rsidR="00684195">
        <w:rPr>
          <w:rFonts w:ascii="Times New Roman" w:eastAsia="宋体" w:hAnsi="Times New Roman"/>
          <w:sz w:val="20"/>
          <w:szCs w:val="20"/>
        </w:rPr>
        <w:t>(</w:t>
      </w:r>
      <w:r w:rsidR="00684195" w:rsidRPr="005718BB">
        <w:rPr>
          <w:rFonts w:ascii="Times New Roman" w:eastAsia="宋体" w:hAnsi="Times New Roman"/>
          <w:sz w:val="20"/>
          <w:szCs w:val="20"/>
        </w:rPr>
        <w:t>to the first order</w:t>
      </w:r>
      <w:r w:rsidR="00684195">
        <w:rPr>
          <w:rFonts w:ascii="Times New Roman" w:eastAsia="宋体" w:hAnsi="Times New Roman"/>
          <w:sz w:val="20"/>
          <w:szCs w:val="20"/>
        </w:rPr>
        <w:t xml:space="preserve">) is applied to the distance computation (i.e., </w:t>
      </w:r>
      <w:r w:rsidR="00684195" w:rsidRPr="00684195">
        <w:rPr>
          <w:rFonts w:ascii="Times New Roman" w:eastAsia="宋体" w:hAnsi="Times New Roman"/>
          <w:sz w:val="20"/>
          <w:szCs w:val="20"/>
        </w:rPr>
        <w:t>linearization</w:t>
      </w:r>
      <w:r w:rsidR="00684195">
        <w:rPr>
          <w:rFonts w:ascii="Times New Roman" w:eastAsia="宋体" w:hAnsi="Times New Roman"/>
          <w:sz w:val="20"/>
          <w:szCs w:val="20"/>
        </w:rPr>
        <w:t>).</w:t>
      </w:r>
      <w:r w:rsidR="00E82A5A">
        <w:rPr>
          <w:rFonts w:ascii="Times New Roman" w:eastAsia="宋体" w:hAnsi="Times New Roman"/>
          <w:sz w:val="20"/>
          <w:szCs w:val="20"/>
        </w:rPr>
        <w:t xml:space="preserve"> Then, with measurements from multiple base station, an increment of distance and a set of </w:t>
      </w:r>
      <w:r w:rsidR="00E82A5A" w:rsidRPr="005718BB">
        <w:rPr>
          <w:rFonts w:ascii="Times New Roman" w:eastAsia="宋体" w:hAnsi="Times New Roman"/>
          <w:sz w:val="20"/>
          <w:szCs w:val="20"/>
        </w:rPr>
        <w:t>integer part of carrier phase</w:t>
      </w:r>
      <w:r w:rsidR="00E82A5A">
        <w:rPr>
          <w:rFonts w:ascii="Times New Roman" w:eastAsia="宋体" w:hAnsi="Times New Roman"/>
          <w:sz w:val="20"/>
          <w:szCs w:val="20"/>
        </w:rPr>
        <w:t xml:space="preserve"> (N) can be calculated.</w:t>
      </w:r>
      <w:r w:rsidR="002C7BF3">
        <w:rPr>
          <w:rFonts w:ascii="Times New Roman" w:eastAsia="宋体" w:hAnsi="Times New Roman"/>
          <w:sz w:val="20"/>
          <w:szCs w:val="20"/>
        </w:rPr>
        <w:t xml:space="preserve"> Hence, the location of UE can be updated.</w:t>
      </w:r>
    </w:p>
    <w:p w14:paraId="21B1C89C" w14:textId="77777777" w:rsidR="005718BB" w:rsidRPr="005718BB" w:rsidRDefault="005718BB"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5718BB">
        <w:rPr>
          <w:rFonts w:ascii="Times New Roman" w:eastAsia="宋体" w:hAnsi="Times New Roman"/>
          <w:sz w:val="20"/>
          <w:szCs w:val="20"/>
        </w:rPr>
        <w:t>For 2D positioning</w:t>
      </w:r>
      <w:r w:rsidR="007E5B53" w:rsidRPr="001145CD">
        <w:rPr>
          <w:rFonts w:ascii="Times New Roman" w:eastAsia="宋体" w:hAnsi="Times New Roman"/>
          <w:sz w:val="20"/>
          <w:szCs w:val="20"/>
        </w:rPr>
        <w:t xml:space="preserve"> (</w:t>
      </w:r>
      <w:r w:rsidR="00CB50E3" w:rsidRPr="001145CD">
        <w:rPr>
          <w:rFonts w:ascii="Times New Roman" w:eastAsia="宋体" w:hAnsi="Times New Roman"/>
          <w:sz w:val="20"/>
          <w:szCs w:val="20"/>
        </w:rPr>
        <w:t xml:space="preserve">Note: </w:t>
      </w:r>
      <w:r w:rsidR="00877974" w:rsidRPr="001145CD">
        <w:rPr>
          <w:rFonts w:ascii="Times New Roman" w:eastAsia="宋体" w:hAnsi="Times New Roman"/>
          <w:sz w:val="20"/>
          <w:szCs w:val="20"/>
        </w:rPr>
        <w:t xml:space="preserve">also </w:t>
      </w:r>
      <w:r w:rsidR="00CB50E3" w:rsidRPr="001145CD">
        <w:rPr>
          <w:rFonts w:ascii="Times New Roman" w:eastAsia="宋体" w:hAnsi="Times New Roman"/>
          <w:sz w:val="20"/>
          <w:szCs w:val="20"/>
        </w:rPr>
        <w:t>viable for</w:t>
      </w:r>
      <w:r w:rsidR="007E5B53" w:rsidRPr="001145CD">
        <w:rPr>
          <w:rFonts w:ascii="Times New Roman" w:eastAsia="宋体" w:hAnsi="Times New Roman"/>
          <w:sz w:val="20"/>
          <w:szCs w:val="20"/>
        </w:rPr>
        <w:t xml:space="preserve"> 3D </w:t>
      </w:r>
      <w:r w:rsidR="007E5B53" w:rsidRPr="005718BB">
        <w:rPr>
          <w:rFonts w:ascii="Times New Roman" w:eastAsia="宋体" w:hAnsi="Times New Roman"/>
          <w:sz w:val="20"/>
          <w:szCs w:val="20"/>
        </w:rPr>
        <w:t>positioning</w:t>
      </w:r>
      <w:r w:rsidR="007E5B53" w:rsidRPr="001145CD">
        <w:rPr>
          <w:rFonts w:ascii="Times New Roman" w:eastAsia="宋体" w:hAnsi="Times New Roman"/>
          <w:sz w:val="20"/>
          <w:szCs w:val="20"/>
        </w:rPr>
        <w:t>)</w:t>
      </w:r>
      <w:r w:rsidRPr="005718BB">
        <w:rPr>
          <w:rFonts w:ascii="Times New Roman" w:eastAsia="宋体" w:hAnsi="Times New Roman"/>
          <w:sz w:val="20"/>
          <w:szCs w:val="20"/>
        </w:rPr>
        <w:t xml:space="preserve">, it is assumed the coordinate of gNB is </w:t>
      </w:r>
      <w:r w:rsidRPr="005718BB">
        <w:rPr>
          <w:rFonts w:ascii="Times New Roman" w:eastAsia="宋体" w:hAnsi="Times New Roman"/>
          <w:sz w:val="20"/>
          <w:szCs w:val="20"/>
        </w:rPr>
        <w:object w:dxaOrig="1160" w:dyaOrig="380" w14:anchorId="59C3613A">
          <v:shape id="_x0000_i1032" type="#_x0000_t75" style="width:58.8pt;height:19.85pt" o:ole="">
            <v:imagedata r:id="rId24" o:title=""/>
          </v:shape>
          <o:OLEObject Type="Embed" ProgID="Equation.3" ShapeID="_x0000_i1032" DrawAspect="Content" ObjectID="_1712390562" r:id="rId25"/>
        </w:object>
      </w:r>
      <w:r w:rsidRPr="005718BB">
        <w:rPr>
          <w:rFonts w:ascii="Times New Roman" w:eastAsia="宋体" w:hAnsi="Times New Roman"/>
          <w:sz w:val="20"/>
          <w:szCs w:val="20"/>
        </w:rPr>
        <w:t xml:space="preserve"> which is known, the coordinate of UE is (x,y) . Then the distance between gNB and UE is</w:t>
      </w:r>
    </w:p>
    <w:p w14:paraId="3C69C9A3"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14"/>
          <w:sz w:val="20"/>
          <w:szCs w:val="20"/>
        </w:rPr>
        <w:object w:dxaOrig="5240" w:dyaOrig="460" w14:anchorId="3775D579">
          <v:shape id="_x0000_i1033" type="#_x0000_t75" style="width:262.25pt;height:22.95pt" o:ole="">
            <v:imagedata r:id="rId26" o:title=""/>
          </v:shape>
          <o:OLEObject Type="Embed" ProgID="Equation.3" ShapeID="_x0000_i1033" DrawAspect="Content" ObjectID="_1712390563" r:id="rId27"/>
        </w:object>
      </w:r>
      <w:r w:rsidRPr="005718BB">
        <w:rPr>
          <w:rFonts w:ascii="Times New Roman" w:eastAsia="宋体" w:hAnsi="Times New Roman"/>
          <w:kern w:val="2"/>
          <w:sz w:val="20"/>
          <w:szCs w:val="20"/>
        </w:rPr>
        <w:t xml:space="preserve">           (Equ. 2)</w:t>
      </w:r>
    </w:p>
    <w:p w14:paraId="41693833" w14:textId="77777777" w:rsidR="005718BB" w:rsidRPr="005718BB" w:rsidRDefault="005718BB"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5718BB">
        <w:rPr>
          <w:rFonts w:ascii="Times New Roman" w:eastAsia="宋体" w:hAnsi="Times New Roman"/>
          <w:sz w:val="20"/>
          <w:szCs w:val="20"/>
        </w:rPr>
        <w:t>Because the Equ. 2 is a non-linear equation, it is hard to solve. It should be linearized first (e.g., via Taylor expansion to the first order) as the following.</w:t>
      </w:r>
    </w:p>
    <w:p w14:paraId="7C9DC907"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24"/>
          <w:sz w:val="20"/>
          <w:szCs w:val="20"/>
        </w:rPr>
        <w:object w:dxaOrig="3980" w:dyaOrig="639" w14:anchorId="3E8B4FE9">
          <v:shape id="_x0000_i1034" type="#_x0000_t75" style="width:198.95pt;height:31.3pt" o:ole="">
            <v:imagedata r:id="rId28" o:title=""/>
          </v:shape>
          <o:OLEObject Type="Embed" ProgID="Equation.3" ShapeID="_x0000_i1034" DrawAspect="Content" ObjectID="_1712390564" r:id="rId29"/>
        </w:object>
      </w:r>
      <w:r w:rsidRPr="005718BB">
        <w:rPr>
          <w:rFonts w:ascii="Times New Roman" w:eastAsia="宋体" w:hAnsi="Times New Roman"/>
          <w:kern w:val="2"/>
          <w:sz w:val="20"/>
          <w:szCs w:val="20"/>
        </w:rPr>
        <w:t xml:space="preserve">           (Equ. 3)</w:t>
      </w:r>
    </w:p>
    <w:p w14:paraId="4C35FCD7"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14"/>
          <w:sz w:val="20"/>
          <w:szCs w:val="20"/>
        </w:rPr>
        <w:object w:dxaOrig="4480" w:dyaOrig="460" w14:anchorId="01856608">
          <v:shape id="_x0000_i1035" type="#_x0000_t75" style="width:224.35pt;height:22.95pt" o:ole="">
            <v:imagedata r:id="rId30" o:title=""/>
          </v:shape>
          <o:OLEObject Type="Embed" ProgID="Equation.3" ShapeID="_x0000_i1035" DrawAspect="Content" ObjectID="_1712390565" r:id="rId31"/>
        </w:object>
      </w:r>
      <w:r w:rsidRPr="005718BB">
        <w:rPr>
          <w:rFonts w:ascii="Times New Roman" w:eastAsia="宋体" w:hAnsi="Times New Roman"/>
          <w:kern w:val="2"/>
          <w:sz w:val="20"/>
          <w:szCs w:val="20"/>
        </w:rPr>
        <w:t xml:space="preserve">           (Equ. 4)</w:t>
      </w:r>
    </w:p>
    <w:p w14:paraId="4E31A224" w14:textId="77777777" w:rsidR="005718BB" w:rsidRPr="005718BB" w:rsidRDefault="005718BB"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5718BB">
        <w:rPr>
          <w:rFonts w:ascii="Times New Roman" w:eastAsia="宋体" w:hAnsi="Times New Roman"/>
          <w:sz w:val="20"/>
          <w:szCs w:val="20"/>
        </w:rPr>
        <w:lastRenderedPageBreak/>
        <w:t xml:space="preserve">In Equ. 3 and Equ. 4, the initial coordinate </w:t>
      </w:r>
      <w:r w:rsidRPr="005718BB">
        <w:rPr>
          <w:rFonts w:ascii="Times New Roman" w:eastAsia="宋体" w:hAnsi="Times New Roman"/>
          <w:sz w:val="20"/>
          <w:szCs w:val="20"/>
        </w:rPr>
        <w:object w:dxaOrig="1440" w:dyaOrig="360" w14:anchorId="75A7DFD9">
          <v:shape id="_x0000_i1036" type="#_x0000_t75" style="width:1in;height:18.1pt" o:ole="">
            <v:imagedata r:id="rId32" o:title=""/>
          </v:shape>
          <o:OLEObject Type="Embed" ProgID="Equation.3" ShapeID="_x0000_i1036" DrawAspect="Content" ObjectID="_1712390566" r:id="rId33"/>
        </w:object>
      </w:r>
      <w:r w:rsidRPr="005718BB">
        <w:rPr>
          <w:rFonts w:ascii="Times New Roman" w:eastAsia="宋体" w:hAnsi="Times New Roman"/>
          <w:sz w:val="20"/>
          <w:szCs w:val="20"/>
        </w:rPr>
        <w:t xml:space="preserve"> can be achieved via TOA/TDOA (i.e., pseudo-distance). In Equ. 3, the O(dX) can be omitted.</w:t>
      </w:r>
    </w:p>
    <w:p w14:paraId="61261758" w14:textId="77777777" w:rsidR="005718BB" w:rsidRPr="005718BB" w:rsidRDefault="005718BB"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5718BB">
        <w:rPr>
          <w:rFonts w:ascii="Times New Roman" w:eastAsia="宋体" w:hAnsi="Times New Roman"/>
          <w:sz w:val="20"/>
          <w:szCs w:val="20"/>
        </w:rPr>
        <w:t>After combining Equ. 3 and Equ. 1 together, the following equation can be achieved.</w:t>
      </w:r>
    </w:p>
    <w:p w14:paraId="0D5A63C3"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32"/>
          <w:sz w:val="20"/>
          <w:szCs w:val="20"/>
        </w:rPr>
        <w:object w:dxaOrig="5820" w:dyaOrig="760" w14:anchorId="444388B6">
          <v:shape id="_x0000_i1037" type="#_x0000_t75" style="width:290.8pt;height:37.9pt" o:ole="">
            <v:imagedata r:id="rId34" o:title=""/>
          </v:shape>
          <o:OLEObject Type="Embed" ProgID="Equation.3" ShapeID="_x0000_i1037" DrawAspect="Content" ObjectID="_1712390567" r:id="rId35"/>
        </w:object>
      </w:r>
      <w:r w:rsidRPr="005718BB">
        <w:rPr>
          <w:rFonts w:ascii="Times New Roman" w:eastAsia="宋体" w:hAnsi="Times New Roman"/>
          <w:kern w:val="2"/>
          <w:sz w:val="20"/>
          <w:szCs w:val="20"/>
        </w:rPr>
        <w:t xml:space="preserve">      (Equ. 5)</w:t>
      </w:r>
    </w:p>
    <w:p w14:paraId="5FB1ECAE" w14:textId="77777777" w:rsidR="005718BB" w:rsidRPr="005718BB" w:rsidRDefault="005718BB" w:rsidP="003F6075">
      <w:pPr>
        <w:widowControl w:val="0"/>
        <w:snapToGrid w:val="0"/>
        <w:spacing w:after="0" w:line="240" w:lineRule="auto"/>
        <w:jc w:val="both"/>
        <w:rPr>
          <w:rFonts w:ascii="Times New Roman" w:eastAsia="宋体" w:hAnsi="Times New Roman"/>
          <w:kern w:val="2"/>
          <w:sz w:val="20"/>
          <w:szCs w:val="20"/>
        </w:rPr>
      </w:pPr>
      <w:r w:rsidRPr="005718BB">
        <w:rPr>
          <w:rFonts w:ascii="Times New Roman" w:eastAsia="宋体" w:hAnsi="Times New Roman"/>
          <w:kern w:val="2"/>
          <w:sz w:val="20"/>
          <w:szCs w:val="20"/>
        </w:rPr>
        <w:t>By moving item in Equ. 5, the following equation can be achieved.</w:t>
      </w:r>
    </w:p>
    <w:p w14:paraId="47D1BBEF"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32"/>
          <w:sz w:val="20"/>
          <w:szCs w:val="20"/>
        </w:rPr>
        <w:object w:dxaOrig="5820" w:dyaOrig="760" w14:anchorId="6DE07D50">
          <v:shape id="_x0000_i1038" type="#_x0000_t75" style="width:290.8pt;height:37.9pt" o:ole="">
            <v:imagedata r:id="rId36" o:title=""/>
          </v:shape>
          <o:OLEObject Type="Embed" ProgID="Equation.3" ShapeID="_x0000_i1038" DrawAspect="Content" ObjectID="_1712390568" r:id="rId37"/>
        </w:object>
      </w:r>
      <w:r w:rsidRPr="005718BB">
        <w:rPr>
          <w:rFonts w:ascii="Times New Roman" w:eastAsia="宋体" w:hAnsi="Times New Roman"/>
          <w:kern w:val="2"/>
          <w:sz w:val="20"/>
          <w:szCs w:val="20"/>
        </w:rPr>
        <w:t xml:space="preserve">      (Equ. </w:t>
      </w:r>
      <w:r w:rsidR="00880B68">
        <w:rPr>
          <w:rFonts w:ascii="Times New Roman" w:eastAsia="宋体" w:hAnsi="Times New Roman"/>
          <w:kern w:val="2"/>
          <w:sz w:val="20"/>
          <w:szCs w:val="20"/>
        </w:rPr>
        <w:t>6</w:t>
      </w:r>
      <w:r w:rsidRPr="005718BB">
        <w:rPr>
          <w:rFonts w:ascii="Times New Roman" w:eastAsia="宋体" w:hAnsi="Times New Roman"/>
          <w:kern w:val="2"/>
          <w:sz w:val="20"/>
          <w:szCs w:val="20"/>
        </w:rPr>
        <w:t>)</w:t>
      </w:r>
    </w:p>
    <w:p w14:paraId="542388CE" w14:textId="77777777" w:rsidR="005718BB" w:rsidRPr="005718BB" w:rsidRDefault="005718BB" w:rsidP="003F6075">
      <w:pPr>
        <w:widowControl w:val="0"/>
        <w:snapToGrid w:val="0"/>
        <w:spacing w:after="0" w:line="240" w:lineRule="auto"/>
        <w:jc w:val="both"/>
        <w:rPr>
          <w:rFonts w:ascii="Times New Roman" w:eastAsia="宋体" w:hAnsi="Times New Roman"/>
          <w:kern w:val="2"/>
          <w:sz w:val="20"/>
          <w:szCs w:val="20"/>
        </w:rPr>
      </w:pPr>
      <w:r w:rsidRPr="005718BB">
        <w:rPr>
          <w:rFonts w:ascii="Times New Roman" w:eastAsia="宋体" w:hAnsi="Times New Roman"/>
          <w:kern w:val="2"/>
          <w:sz w:val="20"/>
          <w:szCs w:val="20"/>
        </w:rPr>
        <w:t>For pseudo-distance R measured by UE (e.g., via TOA/TDOA), the following equation (approximately) holds (esp., for large R).</w:t>
      </w:r>
    </w:p>
    <w:p w14:paraId="72441D86"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32"/>
          <w:sz w:val="20"/>
          <w:szCs w:val="20"/>
        </w:rPr>
        <w:object w:dxaOrig="4540" w:dyaOrig="760" w14:anchorId="5834660A">
          <v:shape id="_x0000_i1039" type="#_x0000_t75" style="width:227.15pt;height:37.9pt" o:ole="">
            <v:imagedata r:id="rId38" o:title=""/>
          </v:shape>
          <o:OLEObject Type="Embed" ProgID="Equation.3" ShapeID="_x0000_i1039" DrawAspect="Content" ObjectID="_1712390569" r:id="rId39"/>
        </w:object>
      </w:r>
      <w:r w:rsidRPr="005718BB">
        <w:rPr>
          <w:rFonts w:ascii="Times New Roman" w:eastAsia="宋体" w:hAnsi="Times New Roman"/>
          <w:kern w:val="2"/>
          <w:sz w:val="20"/>
          <w:szCs w:val="20"/>
        </w:rPr>
        <w:t xml:space="preserve">            (Equ. </w:t>
      </w:r>
      <w:r w:rsidR="00494FA7">
        <w:rPr>
          <w:rFonts w:ascii="Times New Roman" w:eastAsia="宋体" w:hAnsi="Times New Roman"/>
          <w:kern w:val="2"/>
          <w:sz w:val="20"/>
          <w:szCs w:val="20"/>
        </w:rPr>
        <w:t>7</w:t>
      </w:r>
      <w:r w:rsidRPr="005718BB">
        <w:rPr>
          <w:rFonts w:ascii="Times New Roman" w:eastAsia="宋体" w:hAnsi="Times New Roman"/>
          <w:kern w:val="2"/>
          <w:sz w:val="20"/>
          <w:szCs w:val="20"/>
        </w:rPr>
        <w:t>)</w:t>
      </w:r>
    </w:p>
    <w:p w14:paraId="3A2DA3F4" w14:textId="77777777" w:rsidR="005718BB" w:rsidRPr="005718BB" w:rsidRDefault="005718BB" w:rsidP="003F6075">
      <w:pPr>
        <w:widowControl w:val="0"/>
        <w:snapToGrid w:val="0"/>
        <w:spacing w:after="0" w:line="240" w:lineRule="auto"/>
        <w:jc w:val="both"/>
        <w:rPr>
          <w:rFonts w:ascii="Times New Roman" w:eastAsia="宋体" w:hAnsi="Times New Roman"/>
          <w:kern w:val="2"/>
          <w:sz w:val="20"/>
          <w:szCs w:val="20"/>
        </w:rPr>
      </w:pPr>
      <w:r w:rsidRPr="005718BB">
        <w:rPr>
          <w:rFonts w:ascii="Times New Roman" w:eastAsia="宋体" w:hAnsi="Times New Roman"/>
          <w:kern w:val="2"/>
          <w:sz w:val="20"/>
          <w:szCs w:val="20"/>
        </w:rPr>
        <w:t xml:space="preserve">For Equ. </w:t>
      </w:r>
      <w:r w:rsidR="00494FA7">
        <w:rPr>
          <w:rFonts w:ascii="Times New Roman" w:eastAsia="宋体" w:hAnsi="Times New Roman"/>
          <w:kern w:val="2"/>
          <w:sz w:val="20"/>
          <w:szCs w:val="20"/>
        </w:rPr>
        <w:t>6</w:t>
      </w:r>
      <w:r w:rsidR="00494FA7" w:rsidRPr="005718BB">
        <w:rPr>
          <w:rFonts w:ascii="Times New Roman" w:eastAsia="宋体" w:hAnsi="Times New Roman"/>
          <w:kern w:val="2"/>
          <w:sz w:val="20"/>
          <w:szCs w:val="20"/>
        </w:rPr>
        <w:t xml:space="preserve"> </w:t>
      </w:r>
      <w:r w:rsidRPr="005718BB">
        <w:rPr>
          <w:rFonts w:ascii="Times New Roman" w:eastAsia="宋体" w:hAnsi="Times New Roman"/>
          <w:kern w:val="2"/>
          <w:sz w:val="20"/>
          <w:szCs w:val="20"/>
        </w:rPr>
        <w:t xml:space="preserve">(by dropping measurement noise </w:t>
      </w:r>
      <w:r w:rsidRPr="005718BB">
        <w:rPr>
          <w:rFonts w:ascii="Times New Roman" w:eastAsia="宋体" w:hAnsi="Times New Roman"/>
          <w:kern w:val="2"/>
          <w:position w:val="-6"/>
          <w:sz w:val="20"/>
          <w:szCs w:val="20"/>
        </w:rPr>
        <w:object w:dxaOrig="200" w:dyaOrig="220" w14:anchorId="6D3B70C3">
          <v:shape id="_x0000_i1040" type="#_x0000_t75" style="width:10.45pt;height:10.45pt" o:ole="">
            <v:imagedata r:id="rId40" o:title=""/>
          </v:shape>
          <o:OLEObject Type="Embed" ProgID="Equation.3" ShapeID="_x0000_i1040" DrawAspect="Content" ObjectID="_1712390570" r:id="rId41"/>
        </w:object>
      </w:r>
      <w:r w:rsidRPr="005718BB">
        <w:rPr>
          <w:rFonts w:ascii="Times New Roman" w:eastAsia="宋体" w:hAnsi="Times New Roman"/>
          <w:kern w:val="2"/>
          <w:sz w:val="20"/>
          <w:szCs w:val="20"/>
        </w:rPr>
        <w:t xml:space="preserve">) and Equ. </w:t>
      </w:r>
      <w:r w:rsidR="00494FA7">
        <w:rPr>
          <w:rFonts w:ascii="Times New Roman" w:eastAsia="宋体" w:hAnsi="Times New Roman"/>
          <w:kern w:val="2"/>
          <w:sz w:val="20"/>
          <w:szCs w:val="20"/>
        </w:rPr>
        <w:t>7</w:t>
      </w:r>
      <w:r w:rsidRPr="005718BB">
        <w:rPr>
          <w:rFonts w:ascii="Times New Roman" w:eastAsia="宋体" w:hAnsi="Times New Roman"/>
          <w:kern w:val="2"/>
          <w:sz w:val="20"/>
          <w:szCs w:val="20"/>
        </w:rPr>
        <w:t>, with multiple observation (e.g., multiple measurements), the following equation can be achieved.</w:t>
      </w:r>
    </w:p>
    <w:p w14:paraId="03F78E4D"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34"/>
          <w:sz w:val="20"/>
          <w:szCs w:val="20"/>
        </w:rPr>
        <w:object w:dxaOrig="3860" w:dyaOrig="800" w14:anchorId="1C61CE98">
          <v:shape id="_x0000_i1041" type="#_x0000_t75" style="width:193.4pt;height:40.7pt" o:ole="">
            <v:imagedata r:id="rId42" o:title=""/>
          </v:shape>
          <o:OLEObject Type="Embed" ProgID="Equation.3" ShapeID="_x0000_i1041" DrawAspect="Content" ObjectID="_1712390571" r:id="rId43"/>
        </w:object>
      </w:r>
      <w:r w:rsidRPr="005718BB">
        <w:rPr>
          <w:rFonts w:ascii="Times New Roman" w:eastAsia="宋体" w:hAnsi="Times New Roman"/>
          <w:kern w:val="2"/>
          <w:sz w:val="20"/>
          <w:szCs w:val="20"/>
        </w:rPr>
        <w:t xml:space="preserve">         </w:t>
      </w:r>
      <w:r w:rsidR="00AE0112">
        <w:rPr>
          <w:rFonts w:ascii="Times New Roman" w:eastAsia="宋体" w:hAnsi="Times New Roman"/>
          <w:kern w:val="2"/>
          <w:sz w:val="20"/>
          <w:szCs w:val="20"/>
        </w:rPr>
        <w:t xml:space="preserve">      </w:t>
      </w:r>
      <w:r w:rsidRPr="005718BB">
        <w:rPr>
          <w:rFonts w:ascii="Times New Roman" w:eastAsia="宋体" w:hAnsi="Times New Roman"/>
          <w:kern w:val="2"/>
          <w:sz w:val="20"/>
          <w:szCs w:val="20"/>
        </w:rPr>
        <w:t xml:space="preserve">       (Equ. </w:t>
      </w:r>
      <w:r w:rsidR="00AE0112">
        <w:rPr>
          <w:rFonts w:ascii="Times New Roman" w:eastAsia="宋体" w:hAnsi="Times New Roman"/>
          <w:kern w:val="2"/>
          <w:sz w:val="20"/>
          <w:szCs w:val="20"/>
        </w:rPr>
        <w:t>8</w:t>
      </w:r>
      <w:r w:rsidRPr="005718BB">
        <w:rPr>
          <w:rFonts w:ascii="Times New Roman" w:eastAsia="宋体" w:hAnsi="Times New Roman"/>
          <w:kern w:val="2"/>
          <w:sz w:val="20"/>
          <w:szCs w:val="20"/>
        </w:rPr>
        <w:t>)</w:t>
      </w:r>
    </w:p>
    <w:p w14:paraId="4B1ADE76" w14:textId="05DAEA1D" w:rsidR="005718BB" w:rsidRPr="005718BB" w:rsidRDefault="00FB22B5" w:rsidP="003F607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Based on</w:t>
      </w:r>
      <w:r w:rsidR="005718BB" w:rsidRPr="005718BB">
        <w:rPr>
          <w:rFonts w:ascii="Times New Roman" w:eastAsia="宋体" w:hAnsi="Times New Roman"/>
          <w:kern w:val="2"/>
          <w:sz w:val="20"/>
          <w:szCs w:val="20"/>
        </w:rPr>
        <w:t xml:space="preserve"> Equ. </w:t>
      </w:r>
      <w:r w:rsidR="00AE0112">
        <w:rPr>
          <w:rFonts w:ascii="Times New Roman" w:eastAsia="宋体" w:hAnsi="Times New Roman"/>
          <w:kern w:val="2"/>
          <w:sz w:val="20"/>
          <w:szCs w:val="20"/>
        </w:rPr>
        <w:t>8</w:t>
      </w:r>
      <w:r w:rsidR="005718BB" w:rsidRPr="005718BB">
        <w:rPr>
          <w:rFonts w:ascii="Times New Roman" w:eastAsia="宋体" w:hAnsi="Times New Roman"/>
          <w:kern w:val="2"/>
          <w:sz w:val="20"/>
          <w:szCs w:val="20"/>
        </w:rPr>
        <w:t>, the following solution can be achieved.</w:t>
      </w:r>
    </w:p>
    <w:p w14:paraId="60D54170" w14:textId="77777777" w:rsidR="005718BB" w:rsidRPr="005718BB" w:rsidRDefault="005718BB" w:rsidP="003F6075">
      <w:pPr>
        <w:widowControl w:val="0"/>
        <w:snapToGrid w:val="0"/>
        <w:spacing w:after="0" w:line="240" w:lineRule="auto"/>
        <w:jc w:val="right"/>
        <w:rPr>
          <w:rFonts w:ascii="Times New Roman" w:eastAsia="宋体" w:hAnsi="Times New Roman"/>
          <w:kern w:val="2"/>
          <w:sz w:val="20"/>
          <w:szCs w:val="20"/>
        </w:rPr>
      </w:pPr>
      <w:r w:rsidRPr="005718BB">
        <w:rPr>
          <w:rFonts w:ascii="Times New Roman" w:eastAsia="宋体" w:hAnsi="Times New Roman"/>
          <w:kern w:val="2"/>
          <w:position w:val="-34"/>
          <w:sz w:val="20"/>
          <w:szCs w:val="20"/>
        </w:rPr>
        <w:object w:dxaOrig="4380" w:dyaOrig="800" w14:anchorId="6F3F6A78">
          <v:shape id="_x0000_i1042" type="#_x0000_t75" style="width:218.8pt;height:40.7pt" o:ole="">
            <v:imagedata r:id="rId44" o:title=""/>
          </v:shape>
          <o:OLEObject Type="Embed" ProgID="Equation.3" ShapeID="_x0000_i1042" DrawAspect="Content" ObjectID="_1712390572" r:id="rId45"/>
        </w:object>
      </w:r>
      <w:r w:rsidRPr="005718BB">
        <w:rPr>
          <w:rFonts w:ascii="Times New Roman" w:eastAsia="宋体" w:hAnsi="Times New Roman"/>
          <w:kern w:val="2"/>
          <w:sz w:val="20"/>
          <w:szCs w:val="20"/>
        </w:rPr>
        <w:t xml:space="preserve">                (Equ. </w:t>
      </w:r>
      <w:r w:rsidR="009E57A1">
        <w:rPr>
          <w:rFonts w:ascii="Times New Roman" w:eastAsia="宋体" w:hAnsi="Times New Roman"/>
          <w:kern w:val="2"/>
          <w:sz w:val="20"/>
          <w:szCs w:val="20"/>
        </w:rPr>
        <w:t>9</w:t>
      </w:r>
      <w:r w:rsidRPr="005718BB">
        <w:rPr>
          <w:rFonts w:ascii="Times New Roman" w:eastAsia="宋体" w:hAnsi="Times New Roman"/>
          <w:kern w:val="2"/>
          <w:sz w:val="20"/>
          <w:szCs w:val="20"/>
        </w:rPr>
        <w:t>)</w:t>
      </w:r>
    </w:p>
    <w:p w14:paraId="703C4717" w14:textId="2F3B1122" w:rsidR="005718BB" w:rsidRDefault="00123BD9"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kern w:val="2"/>
          <w:sz w:val="20"/>
          <w:szCs w:val="20"/>
        </w:rPr>
        <w:t>W</w:t>
      </w:r>
      <w:r w:rsidR="005718BB" w:rsidRPr="005718BB">
        <w:rPr>
          <w:rFonts w:ascii="Times New Roman" w:eastAsia="宋体" w:hAnsi="Times New Roman"/>
          <w:kern w:val="2"/>
          <w:sz w:val="20"/>
          <w:szCs w:val="20"/>
        </w:rPr>
        <w:t>here</w:t>
      </w:r>
      <w:r>
        <w:rPr>
          <w:rFonts w:ascii="Times New Roman" w:eastAsia="宋体" w:hAnsi="Times New Roman"/>
          <w:kern w:val="2"/>
          <w:sz w:val="20"/>
          <w:szCs w:val="20"/>
        </w:rPr>
        <w:t>in</w:t>
      </w:r>
      <w:r w:rsidR="005718BB" w:rsidRPr="005718BB">
        <w:rPr>
          <w:rFonts w:ascii="Times New Roman" w:eastAsia="宋体" w:hAnsi="Times New Roman"/>
          <w:kern w:val="2"/>
          <w:sz w:val="20"/>
          <w:szCs w:val="20"/>
        </w:rPr>
        <w:t xml:space="preserve">, </w:t>
      </w:r>
      <w:r w:rsidR="005718BB" w:rsidRPr="005718BB">
        <w:rPr>
          <w:rFonts w:ascii="Times New Roman" w:eastAsia="宋体" w:hAnsi="Times New Roman"/>
          <w:kern w:val="2"/>
          <w:position w:val="-30"/>
          <w:sz w:val="20"/>
          <w:szCs w:val="20"/>
        </w:rPr>
        <w:object w:dxaOrig="1120" w:dyaOrig="720" w14:anchorId="6EE461D8">
          <v:shape id="_x0000_i1043" type="#_x0000_t75" style="width:56pt;height:36.15pt" o:ole="">
            <v:imagedata r:id="rId46" o:title=""/>
          </v:shape>
          <o:OLEObject Type="Embed" ProgID="Equation.3" ShapeID="_x0000_i1043" DrawAspect="Content" ObjectID="_1712390573" r:id="rId47"/>
        </w:object>
      </w:r>
      <w:r w:rsidR="005718BB" w:rsidRPr="005718BB">
        <w:rPr>
          <w:rFonts w:ascii="Times New Roman" w:eastAsia="宋体" w:hAnsi="Times New Roman"/>
          <w:kern w:val="2"/>
          <w:sz w:val="20"/>
          <w:szCs w:val="20"/>
        </w:rPr>
        <w:t xml:space="preserve"> is position </w:t>
      </w:r>
      <w:r w:rsidR="00E054FE" w:rsidRPr="008A1EA3">
        <w:rPr>
          <w:rFonts w:ascii="Times New Roman" w:eastAsia="宋体" w:hAnsi="Times New Roman"/>
          <w:kern w:val="2"/>
          <w:sz w:val="20"/>
          <w:szCs w:val="20"/>
        </w:rPr>
        <w:t>increment</w:t>
      </w:r>
      <w:r>
        <w:rPr>
          <w:rFonts w:ascii="Times New Roman" w:eastAsia="宋体" w:hAnsi="Times New Roman"/>
          <w:kern w:val="2"/>
          <w:sz w:val="20"/>
          <w:szCs w:val="20"/>
        </w:rPr>
        <w:t xml:space="preserve"> being calculated</w:t>
      </w:r>
      <w:r w:rsidR="005718BB" w:rsidRPr="005718BB">
        <w:rPr>
          <w:rFonts w:ascii="Times New Roman" w:eastAsia="宋体" w:hAnsi="Times New Roman"/>
          <w:kern w:val="2"/>
          <w:sz w:val="20"/>
          <w:szCs w:val="20"/>
        </w:rPr>
        <w:t xml:space="preserve"> (relative to the initial coordinate </w:t>
      </w:r>
      <w:r w:rsidR="005718BB" w:rsidRPr="005718BB">
        <w:rPr>
          <w:rFonts w:ascii="Times New Roman" w:eastAsia="宋体" w:hAnsi="Times New Roman"/>
          <w:kern w:val="2"/>
          <w:position w:val="-10"/>
          <w:sz w:val="20"/>
          <w:szCs w:val="20"/>
        </w:rPr>
        <w:object w:dxaOrig="1440" w:dyaOrig="360" w14:anchorId="4A8A9D2B">
          <v:shape id="_x0000_i1044" type="#_x0000_t75" style="width:1in;height:18.1pt" o:ole="">
            <v:imagedata r:id="rId32" o:title=""/>
          </v:shape>
          <o:OLEObject Type="Embed" ProgID="Equation.3" ShapeID="_x0000_i1044" DrawAspect="Content" ObjectID="_1712390574" r:id="rId48"/>
        </w:object>
      </w:r>
      <w:r w:rsidR="005718BB" w:rsidRPr="005718BB">
        <w:rPr>
          <w:rFonts w:ascii="Times New Roman" w:eastAsia="宋体" w:hAnsi="Times New Roman"/>
          <w:kern w:val="2"/>
          <w:sz w:val="20"/>
          <w:szCs w:val="20"/>
        </w:rPr>
        <w:t xml:space="preserve">), </w:t>
      </w:r>
      <w:r w:rsidR="005718BB" w:rsidRPr="005718BB">
        <w:rPr>
          <w:rFonts w:ascii="Times New Roman" w:eastAsia="宋体" w:hAnsi="Times New Roman"/>
          <w:kern w:val="2"/>
          <w:position w:val="-54"/>
          <w:sz w:val="20"/>
          <w:szCs w:val="20"/>
        </w:rPr>
        <w:object w:dxaOrig="1380" w:dyaOrig="1200" w14:anchorId="42BC64A5">
          <v:shape id="_x0000_i1045" type="#_x0000_t75" style="width:69.2pt;height:60.5pt" o:ole="">
            <v:imagedata r:id="rId49" o:title=""/>
          </v:shape>
          <o:OLEObject Type="Embed" ProgID="Equation.3" ShapeID="_x0000_i1045" DrawAspect="Content" ObjectID="_1712390575" r:id="rId50"/>
        </w:object>
      </w:r>
      <w:r w:rsidR="005718BB" w:rsidRPr="005718BB">
        <w:rPr>
          <w:rFonts w:ascii="Times New Roman" w:eastAsia="宋体" w:hAnsi="Times New Roman"/>
          <w:kern w:val="2"/>
          <w:sz w:val="20"/>
          <w:szCs w:val="20"/>
        </w:rPr>
        <w:t xml:space="preserve"> is </w:t>
      </w:r>
      <w:r>
        <w:rPr>
          <w:rFonts w:ascii="Times New Roman" w:eastAsia="宋体" w:hAnsi="Times New Roman"/>
          <w:kern w:val="2"/>
          <w:sz w:val="20"/>
          <w:szCs w:val="20"/>
        </w:rPr>
        <w:t xml:space="preserve">integer </w:t>
      </w:r>
      <w:r w:rsidR="005718BB" w:rsidRPr="005718BB">
        <w:rPr>
          <w:rFonts w:ascii="Times New Roman" w:eastAsia="宋体" w:hAnsi="Times New Roman"/>
          <w:kern w:val="2"/>
          <w:sz w:val="20"/>
          <w:szCs w:val="20"/>
        </w:rPr>
        <w:t xml:space="preserve">multiple of wave length </w:t>
      </w:r>
      <w:r w:rsidR="00882282">
        <w:rPr>
          <w:rFonts w:ascii="Times New Roman" w:eastAsia="宋体" w:hAnsi="Times New Roman"/>
          <w:kern w:val="2"/>
          <w:sz w:val="20"/>
          <w:szCs w:val="20"/>
        </w:rPr>
        <w:t>from UE to nth gNB</w:t>
      </w:r>
      <w:r w:rsidR="005718BB" w:rsidRPr="005718BB">
        <w:rPr>
          <w:rFonts w:ascii="Times New Roman" w:eastAsia="宋体" w:hAnsi="Times New Roman"/>
          <w:kern w:val="2"/>
          <w:sz w:val="20"/>
          <w:szCs w:val="20"/>
        </w:rPr>
        <w:t xml:space="preserve">, </w:t>
      </w:r>
      <w:r w:rsidR="005718BB" w:rsidRPr="005718BB">
        <w:rPr>
          <w:rFonts w:ascii="Times New Roman" w:eastAsia="宋体" w:hAnsi="Times New Roman"/>
          <w:kern w:val="2"/>
          <w:position w:val="-90"/>
          <w:sz w:val="20"/>
          <w:szCs w:val="20"/>
        </w:rPr>
        <w:object w:dxaOrig="3600" w:dyaOrig="1920" w14:anchorId="506DE89B">
          <v:shape id="_x0000_i1046" type="#_x0000_t75" style="width:180.15pt;height:96.35pt" o:ole="">
            <v:imagedata r:id="rId51" o:title=""/>
          </v:shape>
          <o:OLEObject Type="Embed" ProgID="Equation.3" ShapeID="_x0000_i1046" DrawAspect="Content" ObjectID="_1712390576" r:id="rId52"/>
        </w:object>
      </w:r>
      <w:r w:rsidR="005718BB" w:rsidRPr="005718BB">
        <w:rPr>
          <w:rFonts w:ascii="Times New Roman" w:eastAsia="宋体" w:hAnsi="Times New Roman"/>
          <w:kern w:val="2"/>
          <w:sz w:val="20"/>
          <w:szCs w:val="20"/>
        </w:rPr>
        <w:t xml:space="preserve"> is direction cosine vector for multiple observation, E is</w:t>
      </w:r>
      <w:r w:rsidR="00AE0112">
        <w:rPr>
          <w:rFonts w:ascii="Times New Roman" w:eastAsia="宋体" w:hAnsi="Times New Roman"/>
          <w:kern w:val="2"/>
          <w:sz w:val="20"/>
          <w:szCs w:val="20"/>
        </w:rPr>
        <w:t xml:space="preserve"> the</w:t>
      </w:r>
      <w:r w:rsidR="005718BB" w:rsidRPr="005718BB">
        <w:rPr>
          <w:rFonts w:ascii="Times New Roman" w:eastAsia="宋体" w:hAnsi="Times New Roman"/>
          <w:kern w:val="2"/>
          <w:sz w:val="20"/>
          <w:szCs w:val="20"/>
        </w:rPr>
        <w:t xml:space="preserve"> identical </w:t>
      </w:r>
      <w:r w:rsidR="005718BB" w:rsidRPr="005718BB">
        <w:rPr>
          <w:rFonts w:ascii="Times New Roman" w:eastAsia="宋体" w:hAnsi="Times New Roman"/>
          <w:sz w:val="20"/>
          <w:szCs w:val="20"/>
        </w:rPr>
        <w:t>matrix.</w:t>
      </w:r>
    </w:p>
    <w:p w14:paraId="538042A7" w14:textId="77777777" w:rsidR="00E806B0" w:rsidRPr="001145CD" w:rsidRDefault="00E806B0"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With X and N, the position of UE can be determined.</w:t>
      </w:r>
    </w:p>
    <w:p w14:paraId="7A89DFE6" w14:textId="080D1B86" w:rsidR="008A1EA3" w:rsidRPr="005718BB" w:rsidRDefault="008A1EA3"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1145CD">
        <w:rPr>
          <w:rFonts w:ascii="Times New Roman" w:eastAsia="宋体" w:hAnsi="Times New Roman"/>
          <w:sz w:val="20"/>
          <w:szCs w:val="20"/>
        </w:rPr>
        <w:t xml:space="preserve">It </w:t>
      </w:r>
      <w:r w:rsidR="00EA4F20" w:rsidRPr="001145CD">
        <w:rPr>
          <w:rFonts w:ascii="Times New Roman" w:eastAsia="宋体" w:hAnsi="Times New Roman"/>
          <w:sz w:val="20"/>
          <w:szCs w:val="20"/>
        </w:rPr>
        <w:t xml:space="preserve">should be noted that, the Taylor expansion </w:t>
      </w:r>
      <w:r w:rsidR="00E157E0">
        <w:rPr>
          <w:rFonts w:ascii="Times New Roman" w:eastAsia="宋体" w:hAnsi="Times New Roman"/>
          <w:sz w:val="20"/>
          <w:szCs w:val="20"/>
        </w:rPr>
        <w:t>may</w:t>
      </w:r>
      <w:r w:rsidR="00E157E0" w:rsidRPr="001145CD">
        <w:rPr>
          <w:rFonts w:ascii="Times New Roman" w:eastAsia="宋体" w:hAnsi="Times New Roman"/>
          <w:sz w:val="20"/>
          <w:szCs w:val="20"/>
        </w:rPr>
        <w:t xml:space="preserve"> </w:t>
      </w:r>
      <w:r w:rsidR="00EA4F20" w:rsidRPr="001145CD">
        <w:rPr>
          <w:rFonts w:ascii="Times New Roman" w:eastAsia="宋体" w:hAnsi="Times New Roman"/>
          <w:sz w:val="20"/>
          <w:szCs w:val="20"/>
        </w:rPr>
        <w:t>introduce some error because the second order, third order, etc. are omitted.</w:t>
      </w:r>
    </w:p>
    <w:p w14:paraId="165F7597" w14:textId="188F3398" w:rsidR="006B085D" w:rsidRPr="005718BB" w:rsidRDefault="006B085D" w:rsidP="003F6075">
      <w:pPr>
        <w:pStyle w:val="4"/>
        <w:snapToGrid w:val="0"/>
        <w:rPr>
          <w:b/>
        </w:rPr>
      </w:pPr>
      <w:r w:rsidRPr="005718BB">
        <w:rPr>
          <w:b/>
        </w:rPr>
        <w:lastRenderedPageBreak/>
        <w:t>2.2</w:t>
      </w:r>
      <w:r w:rsidRPr="008A1EA3">
        <w:rPr>
          <w:b/>
        </w:rPr>
        <w:t>.</w:t>
      </w:r>
      <w:r w:rsidR="000E4023">
        <w:rPr>
          <w:rFonts w:hint="eastAsia"/>
          <w:b/>
        </w:rPr>
        <w:t>2</w:t>
      </w:r>
      <w:r w:rsidRPr="005718BB">
        <w:rPr>
          <w:b/>
        </w:rPr>
        <w:t xml:space="preserve"> </w:t>
      </w:r>
      <w:r w:rsidRPr="008A1EA3">
        <w:rPr>
          <w:b/>
        </w:rPr>
        <w:t>S</w:t>
      </w:r>
      <w:r w:rsidR="000F5FCB">
        <w:rPr>
          <w:b/>
        </w:rPr>
        <w:t>olution 2</w:t>
      </w:r>
    </w:p>
    <w:p w14:paraId="672EDF38" w14:textId="347A3F11" w:rsidR="008A7304" w:rsidRDefault="008A7304"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The basic principle of this method is, one initial UE location can be reached via TOA/TDOA/AOA/AOD, etc. After that</w:t>
      </w:r>
      <w:r w:rsidR="00647D31">
        <w:rPr>
          <w:rFonts w:ascii="Times New Roman" w:eastAsia="宋体" w:hAnsi="Times New Roman"/>
          <w:sz w:val="20"/>
          <w:szCs w:val="20"/>
        </w:rPr>
        <w:t>, similar to TDOA</w:t>
      </w:r>
      <w:r>
        <w:rPr>
          <w:rFonts w:ascii="Times New Roman" w:eastAsia="宋体" w:hAnsi="Times New Roman"/>
          <w:sz w:val="20"/>
          <w:szCs w:val="20"/>
        </w:rPr>
        <w:t xml:space="preserve">, </w:t>
      </w:r>
      <w:r w:rsidR="00647D31">
        <w:rPr>
          <w:rFonts w:ascii="Times New Roman" w:eastAsia="宋体" w:hAnsi="Times New Roman" w:hint="eastAsia"/>
          <w:sz w:val="20"/>
          <w:szCs w:val="20"/>
        </w:rPr>
        <w:t>a</w:t>
      </w:r>
      <w:r w:rsidR="00647D31">
        <w:rPr>
          <w:rFonts w:ascii="Times New Roman" w:eastAsia="宋体" w:hAnsi="Times New Roman"/>
          <w:sz w:val="20"/>
          <w:szCs w:val="20"/>
        </w:rPr>
        <w:t xml:space="preserve"> differential</w:t>
      </w:r>
      <w:r>
        <w:rPr>
          <w:rFonts w:ascii="Times New Roman" w:eastAsia="宋体" w:hAnsi="Times New Roman"/>
          <w:sz w:val="20"/>
          <w:szCs w:val="20"/>
        </w:rPr>
        <w:t xml:space="preserve"> is applied to the </w:t>
      </w:r>
      <w:r w:rsidR="00145490">
        <w:rPr>
          <w:rFonts w:ascii="Times New Roman" w:eastAsia="宋体" w:hAnsi="Times New Roman"/>
          <w:sz w:val="20"/>
          <w:szCs w:val="20"/>
        </w:rPr>
        <w:t xml:space="preserve">distance equation. Next, an </w:t>
      </w:r>
      <w:r w:rsidR="00647D31">
        <w:rPr>
          <w:rFonts w:ascii="Times New Roman" w:eastAsia="宋体" w:hAnsi="Times New Roman"/>
          <w:sz w:val="20"/>
          <w:szCs w:val="20"/>
        </w:rPr>
        <w:t>integer search</w:t>
      </w:r>
      <w:r w:rsidR="00145490">
        <w:rPr>
          <w:rFonts w:ascii="Times New Roman" w:eastAsia="宋体" w:hAnsi="Times New Roman"/>
          <w:sz w:val="20"/>
          <w:szCs w:val="20"/>
        </w:rPr>
        <w:t xml:space="preserve"> is performed with measurements from multiple base station</w:t>
      </w:r>
      <w:r w:rsidR="009F5135">
        <w:rPr>
          <w:rFonts w:ascii="Times New Roman" w:eastAsia="宋体" w:hAnsi="Times New Roman"/>
          <w:sz w:val="20"/>
          <w:szCs w:val="20"/>
        </w:rPr>
        <w:t>s</w:t>
      </w:r>
      <w:r>
        <w:rPr>
          <w:rFonts w:ascii="Times New Roman" w:eastAsia="宋体" w:hAnsi="Times New Roman"/>
          <w:sz w:val="20"/>
          <w:szCs w:val="20"/>
        </w:rPr>
        <w:t xml:space="preserve">. Then, </w:t>
      </w:r>
      <w:r w:rsidR="00145490">
        <w:rPr>
          <w:rFonts w:ascii="Times New Roman" w:eastAsia="宋体" w:hAnsi="Times New Roman"/>
          <w:sz w:val="20"/>
          <w:szCs w:val="20"/>
        </w:rPr>
        <w:t>an optimal estimation with least error is performed. Finally,</w:t>
      </w:r>
      <w:r w:rsidR="00A71EC1">
        <w:rPr>
          <w:rFonts w:ascii="Times New Roman" w:eastAsia="宋体" w:hAnsi="Times New Roman"/>
          <w:sz w:val="20"/>
          <w:szCs w:val="20"/>
        </w:rPr>
        <w:t xml:space="preserve"> the location of UE</w:t>
      </w:r>
      <w:r>
        <w:rPr>
          <w:rFonts w:ascii="Times New Roman" w:eastAsia="宋体" w:hAnsi="Times New Roman"/>
          <w:sz w:val="20"/>
          <w:szCs w:val="20"/>
        </w:rPr>
        <w:t xml:space="preserve"> and a set of </w:t>
      </w:r>
      <w:r w:rsidRPr="005718BB">
        <w:rPr>
          <w:rFonts w:ascii="Times New Roman" w:eastAsia="宋体" w:hAnsi="Times New Roman"/>
          <w:sz w:val="20"/>
          <w:szCs w:val="20"/>
        </w:rPr>
        <w:t>integer part of carrier phase</w:t>
      </w:r>
      <w:r>
        <w:rPr>
          <w:rFonts w:ascii="Times New Roman" w:eastAsia="宋体" w:hAnsi="Times New Roman"/>
          <w:sz w:val="20"/>
          <w:szCs w:val="20"/>
        </w:rPr>
        <w:t xml:space="preserve"> (N) can be </w:t>
      </w:r>
      <w:r w:rsidR="00A71EC1">
        <w:rPr>
          <w:rFonts w:ascii="Times New Roman" w:eastAsia="宋体" w:hAnsi="Times New Roman"/>
          <w:sz w:val="20"/>
          <w:szCs w:val="20"/>
        </w:rPr>
        <w:t>reach</w:t>
      </w:r>
      <w:r>
        <w:rPr>
          <w:rFonts w:ascii="Times New Roman" w:eastAsia="宋体" w:hAnsi="Times New Roman"/>
          <w:sz w:val="20"/>
          <w:szCs w:val="20"/>
        </w:rPr>
        <w:t>ed</w:t>
      </w:r>
      <w:r w:rsidR="00A71EC1">
        <w:rPr>
          <w:rFonts w:ascii="Times New Roman" w:eastAsia="宋体" w:hAnsi="Times New Roman"/>
          <w:sz w:val="20"/>
          <w:szCs w:val="20"/>
        </w:rPr>
        <w:t xml:space="preserve"> (with least error)</w:t>
      </w:r>
      <w:r>
        <w:rPr>
          <w:rFonts w:ascii="Times New Roman" w:eastAsia="宋体" w:hAnsi="Times New Roman"/>
          <w:sz w:val="20"/>
          <w:szCs w:val="20"/>
        </w:rPr>
        <w:t>.</w:t>
      </w:r>
    </w:p>
    <w:p w14:paraId="0C365E7C" w14:textId="3D27E2D3" w:rsidR="006B085D" w:rsidRPr="00A151A0" w:rsidRDefault="006B085D" w:rsidP="003F607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A151A0">
        <w:rPr>
          <w:rFonts w:ascii="Times New Roman" w:eastAsia="宋体" w:hAnsi="Times New Roman"/>
          <w:sz w:val="20"/>
          <w:szCs w:val="20"/>
        </w:rPr>
        <w:t xml:space="preserve">As the following Figure </w:t>
      </w:r>
      <w:r w:rsidR="007B0E18">
        <w:rPr>
          <w:rFonts w:ascii="Times New Roman" w:eastAsia="宋体" w:hAnsi="Times New Roman" w:hint="eastAsia"/>
          <w:sz w:val="20"/>
          <w:szCs w:val="20"/>
        </w:rPr>
        <w:t>3</w:t>
      </w:r>
      <w:r w:rsidRPr="00A151A0">
        <w:rPr>
          <w:rFonts w:ascii="Times New Roman" w:eastAsia="宋体" w:hAnsi="Times New Roman"/>
          <w:sz w:val="20"/>
          <w:szCs w:val="20"/>
        </w:rPr>
        <w:t xml:space="preserve">, the coordinate of </w:t>
      </w:r>
      <w:r w:rsidR="00F73C1D">
        <w:rPr>
          <w:rFonts w:ascii="Times New Roman" w:eastAsia="宋体" w:hAnsi="Times New Roman"/>
          <w:sz w:val="20"/>
          <w:szCs w:val="20"/>
        </w:rPr>
        <w:t xml:space="preserve">the target </w:t>
      </w:r>
      <w:r w:rsidRPr="00A151A0">
        <w:rPr>
          <w:rFonts w:ascii="Times New Roman" w:eastAsia="宋体" w:hAnsi="Times New Roman"/>
          <w:sz w:val="20"/>
          <w:szCs w:val="20"/>
        </w:rPr>
        <w:t>UE is</w:t>
      </w:r>
      <w:r w:rsidR="00F73C1D">
        <w:rPr>
          <w:rFonts w:ascii="Times New Roman" w:eastAsia="宋体" w:hAnsi="Times New Roman"/>
          <w:sz w:val="20"/>
          <w:szCs w:val="20"/>
        </w:rPr>
        <w:t xml:space="preserve"> denoted as</w:t>
      </w:r>
      <w:r w:rsidRPr="00A151A0">
        <w:rPr>
          <w:rFonts w:ascii="Times New Roman" w:eastAsia="宋体" w:hAnsi="Times New Roman"/>
          <w:sz w:val="20"/>
          <w:szCs w:val="20"/>
        </w:rPr>
        <w:t xml:space="preserve"> </w:t>
      </w:r>
      <w:r w:rsidRPr="007C7F1C">
        <w:rPr>
          <w:rFonts w:ascii="Times New Roman" w:eastAsia="宋体" w:hAnsi="Times New Roman"/>
          <w:sz w:val="20"/>
          <w:szCs w:val="20"/>
        </w:rPr>
        <w:t>(x,y)</w:t>
      </w:r>
      <w:r w:rsidRPr="00A151A0">
        <w:rPr>
          <w:rFonts w:ascii="Times New Roman" w:eastAsia="宋体" w:hAnsi="Times New Roman"/>
          <w:sz w:val="20"/>
          <w:szCs w:val="20"/>
        </w:rPr>
        <w:t xml:space="preserve">, the coordinate of gNB is </w:t>
      </w:r>
      <w:r w:rsidRPr="007C7F1C">
        <w:rPr>
          <w:rFonts w:ascii="Times New Roman" w:eastAsia="宋体" w:hAnsi="Times New Roman"/>
          <w:sz w:val="20"/>
          <w:szCs w:val="20"/>
        </w:rPr>
        <w:t>(x</w:t>
      </w:r>
      <w:r w:rsidRPr="007C7F1C">
        <w:rPr>
          <w:rFonts w:ascii="Times New Roman" w:eastAsia="宋体" w:hAnsi="Times New Roman"/>
          <w:sz w:val="20"/>
          <w:szCs w:val="20"/>
          <w:vertAlign w:val="subscript"/>
        </w:rPr>
        <w:t>i</w:t>
      </w:r>
      <w:r w:rsidRPr="007C7F1C">
        <w:rPr>
          <w:rFonts w:ascii="Times New Roman" w:eastAsia="宋体" w:hAnsi="Times New Roman"/>
          <w:sz w:val="20"/>
          <w:szCs w:val="20"/>
        </w:rPr>
        <w:t>,y</w:t>
      </w:r>
      <w:r w:rsidRPr="007C7F1C">
        <w:rPr>
          <w:rFonts w:ascii="Times New Roman" w:eastAsia="宋体" w:hAnsi="Times New Roman"/>
          <w:sz w:val="20"/>
          <w:szCs w:val="20"/>
          <w:vertAlign w:val="subscript"/>
        </w:rPr>
        <w:t>i</w:t>
      </w:r>
      <w:r w:rsidRPr="007C7F1C">
        <w:rPr>
          <w:rFonts w:ascii="Times New Roman" w:eastAsia="宋体" w:hAnsi="Times New Roman"/>
          <w:sz w:val="20"/>
          <w:szCs w:val="20"/>
        </w:rPr>
        <w:t>)</w:t>
      </w:r>
      <w:r w:rsidRPr="00A151A0">
        <w:rPr>
          <w:rFonts w:ascii="Times New Roman" w:eastAsia="宋体" w:hAnsi="Times New Roman"/>
          <w:sz w:val="20"/>
          <w:szCs w:val="20"/>
        </w:rPr>
        <w:t xml:space="preserve">, the fractional part of carrier phase is </w:t>
      </w:r>
      <w:r w:rsidRPr="007C7F1C">
        <w:rPr>
          <w:rFonts w:ascii="Times New Roman" w:eastAsia="宋体" w:hAnsi="Times New Roman"/>
          <w:sz w:val="20"/>
          <w:szCs w:val="20"/>
        </w:rPr>
        <w:t>Ф</w:t>
      </w:r>
      <w:r w:rsidRPr="00A151A0">
        <w:rPr>
          <w:rFonts w:ascii="Times New Roman" w:eastAsia="宋体" w:hAnsi="Times New Roman"/>
          <w:sz w:val="20"/>
          <w:szCs w:val="20"/>
        </w:rPr>
        <w:t>, the integer part of carrier phase is N, then the distance between UE and i</w:t>
      </w:r>
      <w:r w:rsidRPr="00A151A0">
        <w:rPr>
          <w:rFonts w:ascii="Times New Roman" w:eastAsia="宋体" w:hAnsi="Times New Roman"/>
          <w:sz w:val="20"/>
          <w:szCs w:val="20"/>
          <w:vertAlign w:val="superscript"/>
        </w:rPr>
        <w:t>th</w:t>
      </w:r>
      <w:r w:rsidRPr="00A151A0">
        <w:rPr>
          <w:rFonts w:ascii="Times New Roman" w:eastAsia="宋体" w:hAnsi="Times New Roman"/>
          <w:sz w:val="20"/>
          <w:szCs w:val="20"/>
        </w:rPr>
        <w:t xml:space="preserve"> gNB is</w:t>
      </w:r>
    </w:p>
    <w:p w14:paraId="1CD3672F" w14:textId="77777777" w:rsidR="006B085D" w:rsidRPr="007C7F1C" w:rsidRDefault="006B085D" w:rsidP="003F6075">
      <w:pPr>
        <w:snapToGrid w:val="0"/>
        <w:jc w:val="right"/>
        <w:rPr>
          <w:rFonts w:ascii="Times New Roman" w:eastAsia="宋体" w:hAnsi="Times New Roman"/>
        </w:rPr>
      </w:pPr>
      <w:r w:rsidRPr="007C7F1C">
        <w:rPr>
          <w:rFonts w:ascii="Times New Roman" w:eastAsia="宋体" w:hAnsi="Times New Roman"/>
          <w:position w:val="-14"/>
        </w:rPr>
        <w:object w:dxaOrig="3360" w:dyaOrig="460" w14:anchorId="238153E8">
          <v:shape id="_x0000_i1047" type="#_x0000_t75" style="width:168pt;height:22.95pt" o:ole="">
            <v:imagedata r:id="rId53" o:title=""/>
          </v:shape>
          <o:OLEObject Type="Embed" ProgID="Equation.3" ShapeID="_x0000_i1047" DrawAspect="Content" ObjectID="_1712390577" r:id="rId54"/>
        </w:object>
      </w:r>
      <w:r w:rsidRPr="007C7F1C">
        <w:rPr>
          <w:rFonts w:ascii="Times New Roman" w:eastAsia="宋体" w:hAnsi="Times New Roman"/>
        </w:rPr>
        <w:t xml:space="preserve">             </w:t>
      </w:r>
      <w:r>
        <w:rPr>
          <w:rFonts w:ascii="Times New Roman" w:eastAsia="宋体" w:hAnsi="Times New Roman"/>
        </w:rPr>
        <w:t xml:space="preserve">   </w:t>
      </w:r>
      <w:r w:rsidRPr="007C7F1C">
        <w:rPr>
          <w:rFonts w:ascii="Times New Roman" w:eastAsia="宋体" w:hAnsi="Times New Roman"/>
        </w:rPr>
        <w:t xml:space="preserve">       (Equ. </w:t>
      </w:r>
      <w:r w:rsidR="006B1F2D">
        <w:rPr>
          <w:rFonts w:ascii="Times New Roman" w:eastAsia="宋体" w:hAnsi="Times New Roman"/>
        </w:rPr>
        <w:t>10</w:t>
      </w:r>
      <w:r w:rsidRPr="007C7F1C">
        <w:rPr>
          <w:rFonts w:ascii="Times New Roman" w:eastAsia="宋体" w:hAnsi="Times New Roman"/>
        </w:rPr>
        <w:t>)</w:t>
      </w:r>
    </w:p>
    <w:p w14:paraId="752A2906" w14:textId="77777777" w:rsidR="006B085D" w:rsidRPr="008A1EA3" w:rsidRDefault="006B085D" w:rsidP="003F6075">
      <w:pPr>
        <w:snapToGrid w:val="0"/>
        <w:jc w:val="center"/>
        <w:rPr>
          <w:rFonts w:ascii="Times New Roman" w:eastAsia="宋体" w:hAnsi="Times New Roman"/>
        </w:rPr>
      </w:pPr>
      <w:r w:rsidRPr="008A1EA3">
        <w:rPr>
          <w:rFonts w:ascii="Times New Roman" w:hAnsi="Times New Roman"/>
        </w:rPr>
        <w:object w:dxaOrig="11574" w:dyaOrig="6692" w14:anchorId="337CBDB4">
          <v:shape id="_x0000_i1048" type="#_x0000_t75" style="width:258.8pt;height:149.55pt" o:ole="">
            <v:imagedata r:id="rId55" o:title=""/>
          </v:shape>
          <o:OLEObject Type="Embed" ProgID="Visio.Drawing.11" ShapeID="_x0000_i1048" DrawAspect="Content" ObjectID="_1712390578" r:id="rId56"/>
        </w:object>
      </w:r>
    </w:p>
    <w:p w14:paraId="6D74B8CC" w14:textId="77777777" w:rsidR="006B085D" w:rsidRPr="008A1EA3" w:rsidRDefault="006B085D" w:rsidP="003F6075">
      <w:pPr>
        <w:snapToGrid w:val="0"/>
        <w:jc w:val="center"/>
        <w:rPr>
          <w:rFonts w:ascii="Times New Roman" w:eastAsia="宋体" w:hAnsi="Times New Roman"/>
          <w:sz w:val="20"/>
          <w:szCs w:val="20"/>
        </w:rPr>
      </w:pPr>
      <w:r w:rsidRPr="008A1EA3">
        <w:rPr>
          <w:rFonts w:ascii="Times New Roman" w:eastAsia="宋体" w:hAnsi="Times New Roman"/>
          <w:sz w:val="20"/>
          <w:szCs w:val="20"/>
        </w:rPr>
        <w:t xml:space="preserve">Figure </w:t>
      </w:r>
      <w:r w:rsidR="00DE63EE">
        <w:rPr>
          <w:rFonts w:ascii="Times New Roman" w:eastAsia="宋体" w:hAnsi="Times New Roman" w:hint="eastAsia"/>
          <w:sz w:val="20"/>
          <w:szCs w:val="20"/>
        </w:rPr>
        <w:t>3</w:t>
      </w:r>
      <w:r>
        <w:rPr>
          <w:rFonts w:ascii="Times New Roman" w:eastAsia="宋体" w:hAnsi="Times New Roman"/>
          <w:sz w:val="20"/>
          <w:szCs w:val="20"/>
        </w:rPr>
        <w:t xml:space="preserve">  </w:t>
      </w:r>
      <w:r w:rsidRPr="008A1EA3">
        <w:rPr>
          <w:rFonts w:ascii="Times New Roman" w:eastAsia="宋体" w:hAnsi="Times New Roman"/>
          <w:sz w:val="20"/>
          <w:szCs w:val="20"/>
        </w:rPr>
        <w:t xml:space="preserve"> Another positioning network</w:t>
      </w:r>
    </w:p>
    <w:p w14:paraId="31E2606C" w14:textId="77777777" w:rsidR="006B085D" w:rsidRPr="0020201E" w:rsidRDefault="006B085D" w:rsidP="003F6075">
      <w:pPr>
        <w:snapToGrid w:val="0"/>
        <w:rPr>
          <w:rFonts w:ascii="Times New Roman" w:eastAsia="宋体" w:hAnsi="Times New Roman"/>
          <w:sz w:val="20"/>
          <w:szCs w:val="20"/>
        </w:rPr>
      </w:pPr>
      <w:r w:rsidRPr="0020201E">
        <w:rPr>
          <w:rFonts w:ascii="Times New Roman" w:eastAsia="宋体" w:hAnsi="Times New Roman"/>
          <w:sz w:val="20"/>
          <w:szCs w:val="20"/>
        </w:rPr>
        <w:t>The square</w:t>
      </w:r>
      <w:r w:rsidR="00914106" w:rsidRPr="0020201E">
        <w:rPr>
          <w:rFonts w:ascii="Times New Roman" w:eastAsia="宋体" w:hAnsi="Times New Roman"/>
          <w:sz w:val="20"/>
          <w:szCs w:val="20"/>
        </w:rPr>
        <w:t xml:space="preserve"> and expansion</w:t>
      </w:r>
      <w:r w:rsidRPr="0020201E">
        <w:rPr>
          <w:rFonts w:ascii="Times New Roman" w:eastAsia="宋体" w:hAnsi="Times New Roman"/>
          <w:sz w:val="20"/>
          <w:szCs w:val="20"/>
        </w:rPr>
        <w:t xml:space="preserve"> of Equ. </w:t>
      </w:r>
      <w:r w:rsidR="00ED145E" w:rsidRPr="0020201E">
        <w:rPr>
          <w:rFonts w:ascii="Times New Roman" w:eastAsia="宋体" w:hAnsi="Times New Roman"/>
          <w:sz w:val="20"/>
          <w:szCs w:val="20"/>
        </w:rPr>
        <w:t>10</w:t>
      </w:r>
      <w:r w:rsidRPr="0020201E">
        <w:rPr>
          <w:rFonts w:ascii="Times New Roman" w:eastAsia="宋体" w:hAnsi="Times New Roman"/>
          <w:sz w:val="20"/>
          <w:szCs w:val="20"/>
        </w:rPr>
        <w:t xml:space="preserve"> is</w:t>
      </w:r>
    </w:p>
    <w:p w14:paraId="5499E1E1" w14:textId="77777777" w:rsidR="006B085D" w:rsidRPr="007C7F1C" w:rsidRDefault="006B085D" w:rsidP="003F6075">
      <w:pPr>
        <w:snapToGrid w:val="0"/>
        <w:jc w:val="right"/>
        <w:rPr>
          <w:rFonts w:ascii="Times New Roman" w:eastAsia="宋体" w:hAnsi="Times New Roman"/>
        </w:rPr>
      </w:pPr>
      <w:r w:rsidRPr="007C7F1C">
        <w:rPr>
          <w:rFonts w:ascii="Times New Roman" w:eastAsia="宋体" w:hAnsi="Times New Roman"/>
          <w:position w:val="-50"/>
        </w:rPr>
        <w:object w:dxaOrig="4280" w:dyaOrig="1160" w14:anchorId="538674BC">
          <v:shape id="_x0000_i1049" type="#_x0000_t75" style="width:214.25pt;height:58.8pt" o:ole="">
            <v:imagedata r:id="rId57" o:title=""/>
          </v:shape>
          <o:OLEObject Type="Embed" ProgID="Equation.3" ShapeID="_x0000_i1049" DrawAspect="Content" ObjectID="_1712390579" r:id="rId58"/>
        </w:object>
      </w:r>
      <w:r w:rsidRPr="007C7F1C">
        <w:rPr>
          <w:rFonts w:ascii="Times New Roman" w:eastAsia="宋体" w:hAnsi="Times New Roman"/>
        </w:rPr>
        <w:t xml:space="preserve">           </w:t>
      </w:r>
      <w:r>
        <w:rPr>
          <w:rFonts w:ascii="Times New Roman" w:eastAsia="宋体" w:hAnsi="Times New Roman"/>
        </w:rPr>
        <w:t xml:space="preserve"> </w:t>
      </w:r>
      <w:r w:rsidRPr="007C7F1C">
        <w:rPr>
          <w:rFonts w:ascii="Times New Roman" w:eastAsia="宋体" w:hAnsi="Times New Roman"/>
        </w:rPr>
        <w:t xml:space="preserve">         (Equ. </w:t>
      </w:r>
      <w:r w:rsidR="00914106">
        <w:rPr>
          <w:rFonts w:ascii="Times New Roman" w:eastAsia="宋体" w:hAnsi="Times New Roman"/>
        </w:rPr>
        <w:t>11</w:t>
      </w:r>
      <w:r w:rsidRPr="007C7F1C">
        <w:rPr>
          <w:rFonts w:ascii="Times New Roman" w:eastAsia="宋体" w:hAnsi="Times New Roman"/>
        </w:rPr>
        <w:t>)</w:t>
      </w:r>
    </w:p>
    <w:p w14:paraId="2E7B5BFE" w14:textId="77777777" w:rsidR="006B085D" w:rsidRPr="00AD26FF" w:rsidRDefault="006B085D" w:rsidP="003F6075">
      <w:pPr>
        <w:snapToGrid w:val="0"/>
        <w:rPr>
          <w:rFonts w:ascii="Times New Roman" w:eastAsia="宋体" w:hAnsi="Times New Roman"/>
          <w:sz w:val="20"/>
          <w:szCs w:val="20"/>
        </w:rPr>
      </w:pPr>
      <w:r w:rsidRPr="00AD26FF">
        <w:rPr>
          <w:rFonts w:ascii="Times New Roman" w:eastAsia="宋体" w:hAnsi="Times New Roman"/>
          <w:sz w:val="20"/>
          <w:szCs w:val="20"/>
        </w:rPr>
        <w:t xml:space="preserve">Let </w:t>
      </w:r>
      <w:r w:rsidRPr="00AD26FF">
        <w:rPr>
          <w:rFonts w:ascii="Times New Roman" w:eastAsia="宋体" w:hAnsi="Times New Roman"/>
          <w:position w:val="-12"/>
          <w:sz w:val="20"/>
          <w:szCs w:val="20"/>
        </w:rPr>
        <w:object w:dxaOrig="1219" w:dyaOrig="380" w14:anchorId="68394209">
          <v:shape id="_x0000_i1050" type="#_x0000_t75" style="width:61.55pt;height:19.85pt" o:ole="">
            <v:imagedata r:id="rId59" o:title=""/>
          </v:shape>
          <o:OLEObject Type="Embed" ProgID="Equation.3" ShapeID="_x0000_i1050" DrawAspect="Content" ObjectID="_1712390580" r:id="rId60"/>
        </w:object>
      </w:r>
      <w:r w:rsidRPr="00AD26FF">
        <w:rPr>
          <w:rFonts w:ascii="Times New Roman" w:eastAsia="宋体" w:hAnsi="Times New Roman"/>
          <w:sz w:val="20"/>
          <w:szCs w:val="20"/>
        </w:rPr>
        <w:t xml:space="preserve"> , then</w:t>
      </w:r>
    </w:p>
    <w:p w14:paraId="4D84DE4A" w14:textId="77777777" w:rsidR="006B085D" w:rsidRPr="007C7F1C" w:rsidRDefault="006B085D" w:rsidP="003F6075">
      <w:pPr>
        <w:snapToGrid w:val="0"/>
        <w:jc w:val="right"/>
        <w:rPr>
          <w:rFonts w:ascii="Times New Roman" w:eastAsia="宋体" w:hAnsi="Times New Roman"/>
        </w:rPr>
      </w:pPr>
      <w:r w:rsidRPr="007C7F1C">
        <w:rPr>
          <w:rFonts w:ascii="Times New Roman" w:eastAsia="宋体" w:hAnsi="Times New Roman"/>
          <w:position w:val="-12"/>
        </w:rPr>
        <w:object w:dxaOrig="3960" w:dyaOrig="380" w14:anchorId="77A74921">
          <v:shape id="_x0000_i1051" type="#_x0000_t75" style="width:198.95pt;height:19.85pt" o:ole="">
            <v:imagedata r:id="rId61" o:title=""/>
          </v:shape>
          <o:OLEObject Type="Embed" ProgID="Equation.3" ShapeID="_x0000_i1051" DrawAspect="Content" ObjectID="_1712390581" r:id="rId62"/>
        </w:object>
      </w:r>
      <w:r w:rsidRPr="007C7F1C">
        <w:rPr>
          <w:rFonts w:ascii="Times New Roman" w:eastAsia="宋体" w:hAnsi="Times New Roman"/>
        </w:rPr>
        <w:t xml:space="preserve">               </w:t>
      </w:r>
      <w:r>
        <w:rPr>
          <w:rFonts w:ascii="Times New Roman" w:eastAsia="宋体" w:hAnsi="Times New Roman"/>
        </w:rPr>
        <w:t xml:space="preserve"> </w:t>
      </w:r>
      <w:r w:rsidRPr="007C7F1C">
        <w:rPr>
          <w:rFonts w:ascii="Times New Roman" w:eastAsia="宋体" w:hAnsi="Times New Roman"/>
        </w:rPr>
        <w:t xml:space="preserve">      (Equ. </w:t>
      </w:r>
      <w:r w:rsidR="00914106">
        <w:rPr>
          <w:rFonts w:ascii="Times New Roman" w:eastAsia="宋体" w:hAnsi="Times New Roman"/>
        </w:rPr>
        <w:t>12</w:t>
      </w:r>
      <w:r w:rsidRPr="007C7F1C">
        <w:rPr>
          <w:rFonts w:ascii="Times New Roman" w:eastAsia="宋体" w:hAnsi="Times New Roman"/>
        </w:rPr>
        <w:t>)</w:t>
      </w:r>
    </w:p>
    <w:p w14:paraId="7D508D81" w14:textId="77777777" w:rsidR="006B085D" w:rsidRPr="00C91AA1" w:rsidRDefault="006B085D" w:rsidP="003F6075">
      <w:pPr>
        <w:snapToGrid w:val="0"/>
        <w:rPr>
          <w:rFonts w:ascii="Times New Roman" w:eastAsia="宋体" w:hAnsi="Times New Roman"/>
          <w:sz w:val="20"/>
          <w:szCs w:val="20"/>
        </w:rPr>
      </w:pPr>
      <w:r w:rsidRPr="00C91AA1">
        <w:rPr>
          <w:rFonts w:ascii="Times New Roman" w:eastAsia="宋体" w:hAnsi="Times New Roman"/>
          <w:sz w:val="20"/>
          <w:szCs w:val="20"/>
        </w:rPr>
        <w:t>For the distance between UE and gNB, a differential between the 2</w:t>
      </w:r>
      <w:r w:rsidRPr="00C91AA1">
        <w:rPr>
          <w:rFonts w:ascii="Times New Roman" w:eastAsia="宋体" w:hAnsi="Times New Roman"/>
          <w:sz w:val="20"/>
          <w:szCs w:val="20"/>
          <w:vertAlign w:val="superscript"/>
        </w:rPr>
        <w:t>nd</w:t>
      </w:r>
      <w:r w:rsidRPr="00C91AA1">
        <w:rPr>
          <w:rFonts w:ascii="Times New Roman" w:eastAsia="宋体" w:hAnsi="Times New Roman"/>
          <w:sz w:val="20"/>
          <w:szCs w:val="20"/>
        </w:rPr>
        <w:t xml:space="preserve"> gNB and the 1</w:t>
      </w:r>
      <w:r w:rsidRPr="00C91AA1">
        <w:rPr>
          <w:rFonts w:ascii="Times New Roman" w:eastAsia="宋体" w:hAnsi="Times New Roman"/>
          <w:sz w:val="20"/>
          <w:szCs w:val="20"/>
          <w:vertAlign w:val="superscript"/>
        </w:rPr>
        <w:t>st</w:t>
      </w:r>
      <w:r w:rsidRPr="00C91AA1">
        <w:rPr>
          <w:rFonts w:ascii="Times New Roman" w:eastAsia="宋体" w:hAnsi="Times New Roman"/>
          <w:sz w:val="20"/>
          <w:szCs w:val="20"/>
        </w:rPr>
        <w:t xml:space="preserve"> gNB is</w:t>
      </w:r>
    </w:p>
    <w:p w14:paraId="165178CA" w14:textId="77777777" w:rsidR="006B085D" w:rsidRPr="007C7F1C" w:rsidRDefault="006B085D" w:rsidP="003F6075">
      <w:pPr>
        <w:snapToGrid w:val="0"/>
        <w:jc w:val="right"/>
        <w:rPr>
          <w:rFonts w:ascii="Times New Roman" w:eastAsia="宋体" w:hAnsi="Times New Roman"/>
        </w:rPr>
      </w:pPr>
      <w:r w:rsidRPr="007C7F1C">
        <w:rPr>
          <w:rFonts w:ascii="Times New Roman" w:eastAsia="宋体" w:hAnsi="Times New Roman"/>
          <w:position w:val="-30"/>
        </w:rPr>
        <w:object w:dxaOrig="8559" w:dyaOrig="720" w14:anchorId="67AD6C79">
          <v:shape id="_x0000_i1052" type="#_x0000_t75" style="width:427.85pt;height:36.15pt" o:ole="">
            <v:imagedata r:id="rId63" o:title=""/>
          </v:shape>
          <o:OLEObject Type="Embed" ProgID="Equation.3" ShapeID="_x0000_i1052" DrawAspect="Content" ObjectID="_1712390582" r:id="rId64"/>
        </w:object>
      </w:r>
      <w:r>
        <w:rPr>
          <w:rFonts w:ascii="Times New Roman" w:eastAsia="宋体" w:hAnsi="Times New Roman"/>
        </w:rPr>
        <w:t xml:space="preserve"> </w:t>
      </w:r>
      <w:r w:rsidRPr="007C7F1C">
        <w:rPr>
          <w:rFonts w:ascii="Times New Roman" w:eastAsia="宋体" w:hAnsi="Times New Roman"/>
        </w:rPr>
        <w:t>(Equ.</w:t>
      </w:r>
      <w:r w:rsidR="00914106">
        <w:rPr>
          <w:rFonts w:ascii="Times New Roman" w:eastAsia="宋体" w:hAnsi="Times New Roman"/>
        </w:rPr>
        <w:t>13</w:t>
      </w:r>
      <w:r w:rsidRPr="007C7F1C">
        <w:rPr>
          <w:rFonts w:ascii="Times New Roman" w:eastAsia="宋体" w:hAnsi="Times New Roman"/>
        </w:rPr>
        <w:t>)</w:t>
      </w:r>
    </w:p>
    <w:p w14:paraId="4E9398A7" w14:textId="4E1EE992" w:rsidR="006B085D" w:rsidRPr="0020201E" w:rsidRDefault="006B085D" w:rsidP="003F6075">
      <w:pPr>
        <w:snapToGrid w:val="0"/>
        <w:rPr>
          <w:rFonts w:ascii="Times New Roman" w:eastAsia="宋体" w:hAnsi="Times New Roman"/>
          <w:sz w:val="20"/>
          <w:szCs w:val="20"/>
        </w:rPr>
      </w:pPr>
      <w:r w:rsidRPr="0020201E">
        <w:rPr>
          <w:rFonts w:ascii="Times New Roman" w:eastAsia="宋体" w:hAnsi="Times New Roman"/>
          <w:sz w:val="20"/>
          <w:szCs w:val="20"/>
        </w:rPr>
        <w:t>After moving some items</w:t>
      </w:r>
      <w:r w:rsidR="00F73C1D">
        <w:rPr>
          <w:rFonts w:ascii="Times New Roman" w:eastAsia="宋体" w:hAnsi="Times New Roman"/>
          <w:sz w:val="20"/>
          <w:szCs w:val="20"/>
        </w:rPr>
        <w:t xml:space="preserve"> based on Equ.13</w:t>
      </w:r>
      <w:r w:rsidRPr="0020201E">
        <w:rPr>
          <w:rFonts w:ascii="Times New Roman" w:eastAsia="宋体" w:hAnsi="Times New Roman"/>
          <w:sz w:val="20"/>
          <w:szCs w:val="20"/>
        </w:rPr>
        <w:t>, the following can be reached.</w:t>
      </w:r>
    </w:p>
    <w:p w14:paraId="0F540C26" w14:textId="77777777" w:rsidR="006B085D" w:rsidRPr="007C7F1C" w:rsidRDefault="006B085D" w:rsidP="003F6075">
      <w:pPr>
        <w:snapToGrid w:val="0"/>
        <w:jc w:val="right"/>
        <w:rPr>
          <w:rFonts w:ascii="Times New Roman" w:eastAsia="宋体" w:hAnsi="Times New Roman"/>
        </w:rPr>
      </w:pPr>
      <w:r w:rsidRPr="007C7F1C">
        <w:rPr>
          <w:rFonts w:ascii="Times New Roman" w:eastAsia="宋体" w:hAnsi="Times New Roman"/>
          <w:position w:val="-10"/>
        </w:rPr>
        <w:object w:dxaOrig="6280" w:dyaOrig="360" w14:anchorId="032756F8">
          <v:shape id="_x0000_i1053" type="#_x0000_t75" style="width:314.45pt;height:18.1pt" o:ole="">
            <v:imagedata r:id="rId65" o:title=""/>
          </v:shape>
          <o:OLEObject Type="Embed" ProgID="Equation.3" ShapeID="_x0000_i1053" DrawAspect="Content" ObjectID="_1712390583" r:id="rId66"/>
        </w:object>
      </w:r>
      <w:r w:rsidRPr="007C7F1C">
        <w:rPr>
          <w:rFonts w:ascii="Times New Roman" w:eastAsia="宋体" w:hAnsi="Times New Roman"/>
        </w:rPr>
        <w:t xml:space="preserve">      </w:t>
      </w:r>
      <w:r>
        <w:rPr>
          <w:rFonts w:ascii="Times New Roman" w:eastAsia="宋体" w:hAnsi="Times New Roman"/>
        </w:rPr>
        <w:t xml:space="preserve"> </w:t>
      </w:r>
      <w:r w:rsidRPr="007C7F1C">
        <w:rPr>
          <w:rFonts w:ascii="Times New Roman" w:eastAsia="宋体" w:hAnsi="Times New Roman"/>
        </w:rPr>
        <w:t xml:space="preserve"> (Equ.</w:t>
      </w:r>
      <w:r>
        <w:rPr>
          <w:rFonts w:ascii="Times New Roman" w:eastAsia="宋体" w:hAnsi="Times New Roman"/>
        </w:rPr>
        <w:t xml:space="preserve"> </w:t>
      </w:r>
      <w:r w:rsidR="00781234">
        <w:rPr>
          <w:rFonts w:ascii="Times New Roman" w:eastAsia="宋体" w:hAnsi="Times New Roman"/>
        </w:rPr>
        <w:t>14</w:t>
      </w:r>
      <w:r w:rsidRPr="007C7F1C">
        <w:rPr>
          <w:rFonts w:ascii="Times New Roman" w:eastAsia="宋体" w:hAnsi="Times New Roman"/>
        </w:rPr>
        <w:t>)</w:t>
      </w:r>
    </w:p>
    <w:p w14:paraId="2662BA3D" w14:textId="3D9746AE" w:rsidR="006B085D" w:rsidRPr="0020201E" w:rsidRDefault="006B085D" w:rsidP="003F6075">
      <w:pPr>
        <w:snapToGrid w:val="0"/>
        <w:rPr>
          <w:rFonts w:ascii="Times New Roman" w:eastAsia="宋体" w:hAnsi="Times New Roman"/>
          <w:sz w:val="20"/>
          <w:szCs w:val="20"/>
        </w:rPr>
      </w:pPr>
      <w:r w:rsidRPr="0020201E">
        <w:rPr>
          <w:rFonts w:ascii="Times New Roman" w:eastAsia="宋体" w:hAnsi="Times New Roman"/>
          <w:sz w:val="20"/>
          <w:szCs w:val="20"/>
        </w:rPr>
        <w:lastRenderedPageBreak/>
        <w:t xml:space="preserve">Similarly, </w:t>
      </w:r>
      <w:r w:rsidRPr="00606893">
        <w:rPr>
          <w:rFonts w:ascii="Times New Roman" w:eastAsia="宋体" w:hAnsi="Times New Roman"/>
          <w:sz w:val="20"/>
          <w:szCs w:val="20"/>
        </w:rPr>
        <w:t xml:space="preserve">a differential between the </w:t>
      </w:r>
      <w:r w:rsidR="00F73C1D">
        <w:rPr>
          <w:rFonts w:ascii="Times New Roman" w:eastAsia="宋体" w:hAnsi="Times New Roman"/>
          <w:sz w:val="20"/>
          <w:szCs w:val="20"/>
        </w:rPr>
        <w:t>n</w:t>
      </w:r>
      <w:r w:rsidR="001256D9">
        <w:rPr>
          <w:rFonts w:ascii="Times New Roman" w:eastAsia="宋体" w:hAnsi="Times New Roman"/>
          <w:sz w:val="20"/>
          <w:szCs w:val="20"/>
          <w:vertAlign w:val="superscript"/>
        </w:rPr>
        <w:t>th</w:t>
      </w:r>
      <w:r w:rsidR="00F73C1D" w:rsidRPr="00606893">
        <w:rPr>
          <w:rFonts w:ascii="Times New Roman" w:eastAsia="宋体" w:hAnsi="Times New Roman"/>
          <w:sz w:val="20"/>
          <w:szCs w:val="20"/>
        </w:rPr>
        <w:t xml:space="preserve"> </w:t>
      </w:r>
      <w:r w:rsidRPr="00606893">
        <w:rPr>
          <w:rFonts w:ascii="Times New Roman" w:eastAsia="宋体" w:hAnsi="Times New Roman"/>
          <w:sz w:val="20"/>
          <w:szCs w:val="20"/>
        </w:rPr>
        <w:t>gNB and the 1</w:t>
      </w:r>
      <w:r w:rsidRPr="00606893">
        <w:rPr>
          <w:rFonts w:ascii="Times New Roman" w:eastAsia="宋体" w:hAnsi="Times New Roman"/>
          <w:sz w:val="20"/>
          <w:szCs w:val="20"/>
          <w:vertAlign w:val="superscript"/>
        </w:rPr>
        <w:t>st</w:t>
      </w:r>
      <w:r w:rsidRPr="00606893">
        <w:rPr>
          <w:rFonts w:ascii="Times New Roman" w:eastAsia="宋体" w:hAnsi="Times New Roman"/>
          <w:sz w:val="20"/>
          <w:szCs w:val="20"/>
        </w:rPr>
        <w:t xml:space="preserve"> gNB can also </w:t>
      </w:r>
      <w:r w:rsidR="00F73C1D">
        <w:rPr>
          <w:rFonts w:ascii="Times New Roman" w:eastAsia="宋体" w:hAnsi="Times New Roman"/>
          <w:sz w:val="20"/>
          <w:szCs w:val="20"/>
        </w:rPr>
        <w:t xml:space="preserve">be achieved as </w:t>
      </w:r>
      <w:r w:rsidRPr="00606893">
        <w:rPr>
          <w:rFonts w:ascii="Times New Roman" w:eastAsia="宋体" w:hAnsi="Times New Roman"/>
          <w:sz w:val="20"/>
          <w:szCs w:val="20"/>
        </w:rPr>
        <w:t>the following equation.</w:t>
      </w:r>
    </w:p>
    <w:p w14:paraId="348F84FC" w14:textId="77777777" w:rsidR="006B085D" w:rsidRPr="007C7F1C" w:rsidRDefault="006B085D" w:rsidP="003F6075">
      <w:pPr>
        <w:snapToGrid w:val="0"/>
        <w:jc w:val="right"/>
        <w:rPr>
          <w:rFonts w:ascii="Times New Roman" w:eastAsia="宋体" w:hAnsi="Times New Roman"/>
        </w:rPr>
      </w:pPr>
      <w:r w:rsidRPr="007C7F1C">
        <w:rPr>
          <w:rFonts w:ascii="Times New Roman" w:eastAsia="宋体" w:hAnsi="Times New Roman"/>
          <w:position w:val="-70"/>
        </w:rPr>
        <w:object w:dxaOrig="6300" w:dyaOrig="1520" w14:anchorId="174028FC">
          <v:shape id="_x0000_i1054" type="#_x0000_t75" style="width:315.5pt;height:75.85pt" o:ole="">
            <v:imagedata r:id="rId67" o:title=""/>
          </v:shape>
          <o:OLEObject Type="Embed" ProgID="Equation.3" ShapeID="_x0000_i1054" DrawAspect="Content" ObjectID="_1712390584" r:id="rId68"/>
        </w:object>
      </w:r>
      <w:r w:rsidRPr="007C7F1C">
        <w:rPr>
          <w:rFonts w:ascii="Times New Roman" w:eastAsia="宋体" w:hAnsi="Times New Roman"/>
        </w:rPr>
        <w:t xml:space="preserve">     </w:t>
      </w:r>
      <w:r>
        <w:rPr>
          <w:rFonts w:ascii="Times New Roman" w:eastAsia="宋体" w:hAnsi="Times New Roman"/>
        </w:rPr>
        <w:t xml:space="preserve">  </w:t>
      </w:r>
      <w:r w:rsidRPr="007C7F1C">
        <w:rPr>
          <w:rFonts w:ascii="Times New Roman" w:eastAsia="宋体" w:hAnsi="Times New Roman"/>
        </w:rPr>
        <w:t xml:space="preserve"> (Equ.</w:t>
      </w:r>
      <w:r>
        <w:rPr>
          <w:rFonts w:ascii="Times New Roman" w:eastAsia="宋体" w:hAnsi="Times New Roman"/>
        </w:rPr>
        <w:t xml:space="preserve"> </w:t>
      </w:r>
      <w:r w:rsidR="00781234">
        <w:rPr>
          <w:rFonts w:ascii="Times New Roman" w:eastAsia="宋体" w:hAnsi="Times New Roman"/>
        </w:rPr>
        <w:t>15</w:t>
      </w:r>
      <w:r w:rsidRPr="007C7F1C">
        <w:rPr>
          <w:rFonts w:ascii="Times New Roman" w:eastAsia="宋体" w:hAnsi="Times New Roman"/>
        </w:rPr>
        <w:t>)</w:t>
      </w:r>
    </w:p>
    <w:p w14:paraId="00ED94B0" w14:textId="77777777" w:rsidR="006B085D" w:rsidRPr="0020201E" w:rsidRDefault="006B085D" w:rsidP="003F6075">
      <w:pPr>
        <w:snapToGrid w:val="0"/>
        <w:rPr>
          <w:rFonts w:ascii="Times New Roman" w:eastAsia="宋体" w:hAnsi="Times New Roman"/>
          <w:sz w:val="20"/>
          <w:szCs w:val="20"/>
        </w:rPr>
      </w:pPr>
      <w:r w:rsidRPr="0020201E">
        <w:rPr>
          <w:rFonts w:ascii="Times New Roman" w:eastAsia="宋体" w:hAnsi="Times New Roman"/>
          <w:sz w:val="20"/>
          <w:szCs w:val="20"/>
        </w:rPr>
        <w:t xml:space="preserve">For </w:t>
      </w:r>
      <w:r w:rsidR="00781234" w:rsidRPr="0020201E">
        <w:rPr>
          <w:rFonts w:ascii="Times New Roman" w:eastAsia="宋体" w:hAnsi="Times New Roman"/>
          <w:sz w:val="20"/>
          <w:szCs w:val="20"/>
        </w:rPr>
        <w:t>the equation above</w:t>
      </w:r>
      <w:r w:rsidRPr="0020201E">
        <w:rPr>
          <w:rFonts w:ascii="Times New Roman" w:eastAsia="宋体" w:hAnsi="Times New Roman"/>
          <w:sz w:val="20"/>
          <w:szCs w:val="20"/>
        </w:rPr>
        <w:t>, it can be re-written as the following.</w:t>
      </w:r>
    </w:p>
    <w:p w14:paraId="356DCEF3" w14:textId="77777777" w:rsidR="006B085D" w:rsidRPr="007C7F1C" w:rsidRDefault="006B085D" w:rsidP="003F6075">
      <w:pPr>
        <w:snapToGrid w:val="0"/>
        <w:jc w:val="right"/>
        <w:rPr>
          <w:rFonts w:ascii="Times New Roman" w:eastAsia="宋体" w:hAnsi="Times New Roman"/>
        </w:rPr>
      </w:pPr>
      <w:r w:rsidRPr="007C7F1C">
        <w:rPr>
          <w:rFonts w:ascii="Times New Roman" w:eastAsia="宋体" w:hAnsi="Times New Roman"/>
          <w:position w:val="-6"/>
        </w:rPr>
        <w:object w:dxaOrig="780" w:dyaOrig="279" w14:anchorId="13710A91">
          <v:shape id="_x0000_i1055" type="#_x0000_t75" style="width:38.95pt;height:13.2pt" o:ole="">
            <v:imagedata r:id="rId69" o:title=""/>
          </v:shape>
          <o:OLEObject Type="Embed" ProgID="Equation.3" ShapeID="_x0000_i1055" DrawAspect="Content" ObjectID="_1712390585" r:id="rId70"/>
        </w:object>
      </w:r>
      <w:r w:rsidRPr="007C7F1C">
        <w:rPr>
          <w:rFonts w:ascii="Times New Roman" w:eastAsia="宋体" w:hAnsi="Times New Roman"/>
        </w:rPr>
        <w:t xml:space="preserve">                 </w:t>
      </w:r>
      <w:r w:rsidR="00781234">
        <w:rPr>
          <w:rFonts w:ascii="Times New Roman" w:eastAsia="宋体" w:hAnsi="Times New Roman"/>
        </w:rPr>
        <w:t xml:space="preserve">        </w:t>
      </w:r>
      <w:r>
        <w:rPr>
          <w:rFonts w:ascii="Times New Roman" w:eastAsia="宋体" w:hAnsi="Times New Roman"/>
        </w:rPr>
        <w:t xml:space="preserve">    </w:t>
      </w:r>
      <w:r w:rsidRPr="007C7F1C">
        <w:rPr>
          <w:rFonts w:ascii="Times New Roman" w:eastAsia="宋体" w:hAnsi="Times New Roman"/>
        </w:rPr>
        <w:t xml:space="preserve">  </w:t>
      </w:r>
      <w:r>
        <w:rPr>
          <w:rFonts w:ascii="Times New Roman" w:eastAsia="宋体" w:hAnsi="Times New Roman"/>
        </w:rPr>
        <w:t xml:space="preserve"> </w:t>
      </w:r>
      <w:r w:rsidRPr="007C7F1C">
        <w:rPr>
          <w:rFonts w:ascii="Times New Roman" w:eastAsia="宋体" w:hAnsi="Times New Roman"/>
        </w:rPr>
        <w:t xml:space="preserve">          (Equ.</w:t>
      </w:r>
      <w:r>
        <w:rPr>
          <w:rFonts w:ascii="Times New Roman" w:eastAsia="宋体" w:hAnsi="Times New Roman"/>
        </w:rPr>
        <w:t xml:space="preserve"> </w:t>
      </w:r>
      <w:r w:rsidR="00781234">
        <w:rPr>
          <w:rFonts w:ascii="Times New Roman" w:eastAsia="宋体" w:hAnsi="Times New Roman"/>
        </w:rPr>
        <w:t>16</w:t>
      </w:r>
      <w:r w:rsidRPr="007C7F1C">
        <w:rPr>
          <w:rFonts w:ascii="Times New Roman" w:eastAsia="宋体" w:hAnsi="Times New Roman"/>
        </w:rPr>
        <w:t>)</w:t>
      </w:r>
    </w:p>
    <w:p w14:paraId="50A8FDCB" w14:textId="77777777" w:rsidR="006B085D" w:rsidRPr="0020201E" w:rsidRDefault="006B085D" w:rsidP="003F6075">
      <w:pPr>
        <w:snapToGrid w:val="0"/>
        <w:rPr>
          <w:rFonts w:ascii="Times New Roman" w:eastAsia="宋体" w:hAnsi="Times New Roman"/>
          <w:sz w:val="20"/>
          <w:szCs w:val="20"/>
        </w:rPr>
      </w:pPr>
      <w:r w:rsidRPr="0020201E">
        <w:rPr>
          <w:rFonts w:ascii="Times New Roman" w:eastAsia="宋体" w:hAnsi="Times New Roman"/>
          <w:sz w:val="20"/>
          <w:szCs w:val="20"/>
        </w:rPr>
        <w:t xml:space="preserve">wherein, </w:t>
      </w:r>
      <w:r w:rsidRPr="0020201E">
        <w:rPr>
          <w:rFonts w:ascii="Times New Roman" w:eastAsia="宋体" w:hAnsi="Times New Roman"/>
          <w:position w:val="-68"/>
          <w:sz w:val="20"/>
          <w:szCs w:val="20"/>
        </w:rPr>
        <w:object w:dxaOrig="2380" w:dyaOrig="1480" w14:anchorId="72AF1DF0">
          <v:shape id="_x0000_i1056" type="#_x0000_t75" style="width:118.25pt;height:74.1pt" o:ole="">
            <v:imagedata r:id="rId71" o:title=""/>
          </v:shape>
          <o:OLEObject Type="Embed" ProgID="Equation.3" ShapeID="_x0000_i1056" DrawAspect="Content" ObjectID="_1712390586" r:id="rId72"/>
        </w:object>
      </w:r>
      <w:r w:rsidRPr="0020201E">
        <w:rPr>
          <w:rFonts w:ascii="Times New Roman" w:eastAsia="宋体" w:hAnsi="Times New Roman"/>
          <w:sz w:val="20"/>
          <w:szCs w:val="20"/>
        </w:rPr>
        <w:t>，</w:t>
      </w:r>
      <w:r w:rsidRPr="0020201E">
        <w:rPr>
          <w:rFonts w:ascii="Times New Roman" w:eastAsia="宋体" w:hAnsi="Times New Roman"/>
          <w:position w:val="-30"/>
          <w:sz w:val="20"/>
          <w:szCs w:val="20"/>
        </w:rPr>
        <w:object w:dxaOrig="859" w:dyaOrig="720" w14:anchorId="431C620B">
          <v:shape id="_x0000_i1057" type="#_x0000_t75" style="width:42.8pt;height:36.15pt" o:ole="">
            <v:imagedata r:id="rId73" o:title=""/>
          </v:shape>
          <o:OLEObject Type="Embed" ProgID="Equation.3" ShapeID="_x0000_i1057" DrawAspect="Content" ObjectID="_1712390587" r:id="rId74"/>
        </w:object>
      </w:r>
      <w:r w:rsidRPr="0020201E">
        <w:rPr>
          <w:rFonts w:ascii="Times New Roman" w:eastAsia="宋体" w:hAnsi="Times New Roman"/>
          <w:sz w:val="20"/>
          <w:szCs w:val="20"/>
        </w:rPr>
        <w:t>，</w:t>
      </w:r>
      <w:r w:rsidRPr="0020201E">
        <w:rPr>
          <w:rFonts w:ascii="Times New Roman" w:eastAsia="宋体" w:hAnsi="Times New Roman"/>
          <w:position w:val="-72"/>
          <w:sz w:val="20"/>
          <w:szCs w:val="20"/>
        </w:rPr>
        <w:object w:dxaOrig="4500" w:dyaOrig="1560" w14:anchorId="32EA2287">
          <v:shape id="_x0000_i1058" type="#_x0000_t75" style="width:224.35pt;height:77.9pt" o:ole="">
            <v:imagedata r:id="rId75" o:title=""/>
          </v:shape>
          <o:OLEObject Type="Embed" ProgID="Equation.3" ShapeID="_x0000_i1058" DrawAspect="Content" ObjectID="_1712390588" r:id="rId76"/>
        </w:object>
      </w:r>
      <w:r w:rsidRPr="0020201E">
        <w:rPr>
          <w:rFonts w:ascii="Times New Roman" w:eastAsia="宋体" w:hAnsi="Times New Roman"/>
          <w:sz w:val="20"/>
          <w:szCs w:val="20"/>
        </w:rPr>
        <w:t xml:space="preserve"> .</w:t>
      </w:r>
    </w:p>
    <w:p w14:paraId="7E1D3EEB" w14:textId="4161EA6E" w:rsidR="006B085D" w:rsidRPr="0020201E" w:rsidRDefault="00CF5B93" w:rsidP="003F6075">
      <w:pPr>
        <w:snapToGrid w:val="0"/>
        <w:rPr>
          <w:rFonts w:ascii="Times New Roman" w:eastAsia="宋体" w:hAnsi="Times New Roman"/>
          <w:sz w:val="20"/>
          <w:szCs w:val="20"/>
        </w:rPr>
      </w:pPr>
      <w:r>
        <w:rPr>
          <w:rFonts w:ascii="Times New Roman" w:eastAsia="宋体" w:hAnsi="Times New Roman"/>
          <w:sz w:val="20"/>
          <w:szCs w:val="20"/>
        </w:rPr>
        <w:t xml:space="preserve">For </w:t>
      </w:r>
      <w:r w:rsidR="00624E0D">
        <w:rPr>
          <w:rFonts w:ascii="Times New Roman" w:eastAsia="宋体" w:hAnsi="Times New Roman"/>
          <w:sz w:val="20"/>
          <w:szCs w:val="20"/>
        </w:rPr>
        <w:t>each</w:t>
      </w:r>
      <w:r>
        <w:rPr>
          <w:rFonts w:ascii="Times New Roman" w:eastAsia="宋体" w:hAnsi="Times New Roman"/>
          <w:sz w:val="20"/>
          <w:szCs w:val="20"/>
        </w:rPr>
        <w:t xml:space="preserve"> combination of {N</w:t>
      </w:r>
      <w:r w:rsidRPr="00C522F3">
        <w:rPr>
          <w:rFonts w:ascii="Times New Roman" w:eastAsia="宋体" w:hAnsi="Times New Roman"/>
          <w:sz w:val="20"/>
          <w:szCs w:val="20"/>
          <w:vertAlign w:val="subscript"/>
        </w:rPr>
        <w:t>1</w:t>
      </w:r>
      <w:r>
        <w:rPr>
          <w:rFonts w:ascii="Times New Roman" w:eastAsia="宋体" w:hAnsi="Times New Roman"/>
          <w:sz w:val="20"/>
          <w:szCs w:val="20"/>
        </w:rPr>
        <w:t>, …, N</w:t>
      </w:r>
      <w:r w:rsidRPr="00C522F3">
        <w:rPr>
          <w:rFonts w:ascii="Times New Roman" w:eastAsia="宋体" w:hAnsi="Times New Roman"/>
          <w:sz w:val="20"/>
          <w:szCs w:val="20"/>
          <w:vertAlign w:val="subscript"/>
        </w:rPr>
        <w:t>n</w:t>
      </w:r>
      <w:r>
        <w:rPr>
          <w:rFonts w:ascii="Times New Roman" w:eastAsia="宋体" w:hAnsi="Times New Roman"/>
          <w:sz w:val="20"/>
          <w:szCs w:val="20"/>
        </w:rPr>
        <w:t>}</w:t>
      </w:r>
      <w:r w:rsidR="006B085D" w:rsidRPr="0020201E">
        <w:rPr>
          <w:rFonts w:ascii="Times New Roman" w:eastAsia="宋体" w:hAnsi="Times New Roman"/>
          <w:sz w:val="20"/>
          <w:szCs w:val="20"/>
        </w:rPr>
        <w:t>,</w:t>
      </w:r>
      <w:r w:rsidR="00781234" w:rsidRPr="0020201E">
        <w:rPr>
          <w:rFonts w:ascii="Times New Roman" w:eastAsia="宋体" w:hAnsi="Times New Roman"/>
          <w:sz w:val="20"/>
          <w:szCs w:val="20"/>
        </w:rPr>
        <w:t xml:space="preserve"> </w:t>
      </w:r>
      <w:r w:rsidR="006B085D" w:rsidRPr="0020201E">
        <w:rPr>
          <w:rFonts w:ascii="Times New Roman" w:eastAsia="宋体" w:hAnsi="Times New Roman"/>
          <w:sz w:val="20"/>
          <w:szCs w:val="20"/>
        </w:rPr>
        <w:t>the position of UE (i.e., X=[x, y]’) can be achieved.</w:t>
      </w:r>
    </w:p>
    <w:p w14:paraId="4303A5F9" w14:textId="77777777" w:rsidR="006B085D" w:rsidRPr="0020201E" w:rsidRDefault="006B085D" w:rsidP="003F6075">
      <w:pPr>
        <w:snapToGrid w:val="0"/>
        <w:jc w:val="right"/>
        <w:rPr>
          <w:rFonts w:ascii="Times New Roman" w:eastAsia="宋体" w:hAnsi="Times New Roman"/>
          <w:sz w:val="20"/>
          <w:szCs w:val="20"/>
        </w:rPr>
      </w:pPr>
      <w:r w:rsidRPr="0020201E">
        <w:rPr>
          <w:rFonts w:ascii="Times New Roman" w:eastAsia="宋体" w:hAnsi="Times New Roman"/>
          <w:position w:val="-10"/>
          <w:sz w:val="20"/>
          <w:szCs w:val="20"/>
        </w:rPr>
        <w:object w:dxaOrig="2340" w:dyaOrig="360" w14:anchorId="5B3B6969">
          <v:shape id="_x0000_i1059" type="#_x0000_t75" style="width:117.55pt;height:18.1pt" o:ole="">
            <v:imagedata r:id="rId77" o:title=""/>
          </v:shape>
          <o:OLEObject Type="Embed" ProgID="Equation.3" ShapeID="_x0000_i1059" DrawAspect="Content" ObjectID="_1712390589" r:id="rId78"/>
        </w:object>
      </w:r>
      <w:r w:rsidRPr="0020201E">
        <w:rPr>
          <w:rFonts w:ascii="Times New Roman" w:eastAsia="宋体" w:hAnsi="Times New Roman"/>
          <w:sz w:val="20"/>
          <w:szCs w:val="20"/>
        </w:rPr>
        <w:t xml:space="preserve">                                (Equ. </w:t>
      </w:r>
      <w:r w:rsidR="00781234" w:rsidRPr="0020201E">
        <w:rPr>
          <w:rFonts w:ascii="Times New Roman" w:eastAsia="宋体" w:hAnsi="Times New Roman"/>
          <w:sz w:val="20"/>
          <w:szCs w:val="20"/>
        </w:rPr>
        <w:t>17</w:t>
      </w:r>
      <w:r w:rsidRPr="0020201E">
        <w:rPr>
          <w:rFonts w:ascii="Times New Roman" w:eastAsia="宋体" w:hAnsi="Times New Roman"/>
          <w:sz w:val="20"/>
          <w:szCs w:val="20"/>
        </w:rPr>
        <w:t>)</w:t>
      </w:r>
    </w:p>
    <w:p w14:paraId="7E030ACF" w14:textId="646B4451" w:rsidR="006B085D" w:rsidRPr="0020201E" w:rsidRDefault="002F69EC" w:rsidP="003F6075">
      <w:pPr>
        <w:snapToGrid w:val="0"/>
        <w:rPr>
          <w:rFonts w:ascii="Times New Roman" w:eastAsia="宋体" w:hAnsi="Times New Roman"/>
          <w:sz w:val="20"/>
          <w:szCs w:val="20"/>
        </w:rPr>
      </w:pPr>
      <w:r>
        <w:rPr>
          <w:rFonts w:ascii="Times New Roman" w:eastAsia="宋体" w:hAnsi="Times New Roman"/>
          <w:sz w:val="20"/>
          <w:szCs w:val="20"/>
        </w:rPr>
        <w:t>W</w:t>
      </w:r>
      <w:r w:rsidRPr="0020201E">
        <w:rPr>
          <w:rFonts w:ascii="Times New Roman" w:eastAsia="宋体" w:hAnsi="Times New Roman"/>
          <w:sz w:val="20"/>
          <w:szCs w:val="20"/>
        </w:rPr>
        <w:t>herein</w:t>
      </w:r>
      <w:r w:rsidR="006B085D" w:rsidRPr="0020201E">
        <w:rPr>
          <w:rFonts w:ascii="Times New Roman" w:eastAsia="宋体" w:hAnsi="Times New Roman"/>
          <w:sz w:val="20"/>
          <w:szCs w:val="20"/>
        </w:rPr>
        <w:t>, the A</w:t>
      </w:r>
      <w:r w:rsidR="006B085D" w:rsidRPr="0020201E">
        <w:rPr>
          <w:rFonts w:ascii="Times New Roman" w:eastAsia="宋体" w:hAnsi="Times New Roman"/>
          <w:sz w:val="20"/>
          <w:szCs w:val="20"/>
          <w:vertAlign w:val="superscript"/>
        </w:rPr>
        <w:t>T</w:t>
      </w:r>
      <w:r w:rsidR="006B085D" w:rsidRPr="0020201E">
        <w:rPr>
          <w:rFonts w:ascii="Times New Roman" w:eastAsia="宋体" w:hAnsi="Times New Roman"/>
          <w:sz w:val="20"/>
          <w:szCs w:val="20"/>
        </w:rPr>
        <w:t xml:space="preserve"> is the transposition matrix of A.</w:t>
      </w:r>
    </w:p>
    <w:p w14:paraId="55C2A0BB" w14:textId="290FD334" w:rsidR="006B085D" w:rsidRPr="0020201E" w:rsidRDefault="006B085D" w:rsidP="003F6075">
      <w:pPr>
        <w:snapToGrid w:val="0"/>
        <w:jc w:val="both"/>
        <w:rPr>
          <w:rFonts w:ascii="Times New Roman" w:eastAsia="宋体" w:hAnsi="Times New Roman"/>
          <w:sz w:val="20"/>
          <w:szCs w:val="20"/>
        </w:rPr>
      </w:pPr>
      <w:r w:rsidRPr="0020201E">
        <w:rPr>
          <w:rFonts w:ascii="Times New Roman" w:eastAsia="宋体" w:hAnsi="Times New Roman"/>
          <w:sz w:val="20"/>
          <w:szCs w:val="20"/>
        </w:rPr>
        <w:t xml:space="preserve">An error function can be computed </w:t>
      </w:r>
      <w:r w:rsidR="00880375">
        <w:rPr>
          <w:rFonts w:ascii="Times New Roman" w:eastAsia="宋体" w:hAnsi="Times New Roman" w:hint="eastAsia"/>
          <w:sz w:val="20"/>
          <w:szCs w:val="20"/>
        </w:rPr>
        <w:t>for</w:t>
      </w:r>
      <w:r w:rsidR="00880375">
        <w:rPr>
          <w:rFonts w:ascii="Times New Roman" w:eastAsia="宋体" w:hAnsi="Times New Roman"/>
          <w:sz w:val="20"/>
          <w:szCs w:val="20"/>
        </w:rPr>
        <w:t xml:space="preserve"> each combination values of {N</w:t>
      </w:r>
      <w:r w:rsidR="00880375" w:rsidRPr="0029025F">
        <w:rPr>
          <w:rFonts w:ascii="Times New Roman" w:eastAsia="宋体" w:hAnsi="Times New Roman"/>
          <w:sz w:val="20"/>
          <w:szCs w:val="20"/>
          <w:vertAlign w:val="subscript"/>
        </w:rPr>
        <w:t>1</w:t>
      </w:r>
      <w:r w:rsidR="00880375">
        <w:rPr>
          <w:rFonts w:ascii="Times New Roman" w:eastAsia="宋体" w:hAnsi="Times New Roman"/>
          <w:sz w:val="20"/>
          <w:szCs w:val="20"/>
        </w:rPr>
        <w:t>, …, N</w:t>
      </w:r>
      <w:r w:rsidR="00880375" w:rsidRPr="0029025F">
        <w:rPr>
          <w:rFonts w:ascii="Times New Roman" w:eastAsia="宋体" w:hAnsi="Times New Roman"/>
          <w:sz w:val="20"/>
          <w:szCs w:val="20"/>
          <w:vertAlign w:val="subscript"/>
        </w:rPr>
        <w:t>n</w:t>
      </w:r>
      <w:r w:rsidR="00880375">
        <w:rPr>
          <w:rFonts w:ascii="Times New Roman" w:eastAsia="宋体" w:hAnsi="Times New Roman"/>
          <w:sz w:val="20"/>
          <w:szCs w:val="20"/>
        </w:rPr>
        <w:t xml:space="preserve">} </w:t>
      </w:r>
      <w:r w:rsidRPr="0020201E">
        <w:rPr>
          <w:rFonts w:ascii="Times New Roman" w:eastAsia="宋体" w:hAnsi="Times New Roman"/>
          <w:sz w:val="20"/>
          <w:szCs w:val="20"/>
        </w:rPr>
        <w:t xml:space="preserve">as the following. </w:t>
      </w:r>
      <w:r w:rsidR="00880375" w:rsidRPr="0020201E">
        <w:rPr>
          <w:rFonts w:ascii="Times New Roman" w:eastAsia="宋体" w:hAnsi="Times New Roman"/>
          <w:sz w:val="20"/>
          <w:szCs w:val="20"/>
        </w:rPr>
        <w:t xml:space="preserve">After </w:t>
      </w:r>
      <w:r w:rsidR="00880375">
        <w:rPr>
          <w:rFonts w:ascii="Times New Roman" w:eastAsia="宋体" w:hAnsi="Times New Roman"/>
          <w:sz w:val="20"/>
          <w:szCs w:val="20"/>
        </w:rPr>
        <w:t>searching all combination values of {N</w:t>
      </w:r>
      <w:r w:rsidR="00880375" w:rsidRPr="0029025F">
        <w:rPr>
          <w:rFonts w:ascii="Times New Roman" w:eastAsia="宋体" w:hAnsi="Times New Roman"/>
          <w:sz w:val="20"/>
          <w:szCs w:val="20"/>
          <w:vertAlign w:val="subscript"/>
        </w:rPr>
        <w:t>1</w:t>
      </w:r>
      <w:r w:rsidR="00880375">
        <w:rPr>
          <w:rFonts w:ascii="Times New Roman" w:eastAsia="宋体" w:hAnsi="Times New Roman"/>
          <w:sz w:val="20"/>
          <w:szCs w:val="20"/>
        </w:rPr>
        <w:t>, …, N</w:t>
      </w:r>
      <w:r w:rsidR="00880375" w:rsidRPr="0029025F">
        <w:rPr>
          <w:rFonts w:ascii="Times New Roman" w:eastAsia="宋体" w:hAnsi="Times New Roman"/>
          <w:sz w:val="20"/>
          <w:szCs w:val="20"/>
          <w:vertAlign w:val="subscript"/>
        </w:rPr>
        <w:t>n</w:t>
      </w:r>
      <w:r w:rsidR="00880375">
        <w:rPr>
          <w:rFonts w:ascii="Times New Roman" w:eastAsia="宋体" w:hAnsi="Times New Roman"/>
          <w:sz w:val="20"/>
          <w:szCs w:val="20"/>
        </w:rPr>
        <w:t>}</w:t>
      </w:r>
      <w:r w:rsidR="00880375" w:rsidRPr="0020201E">
        <w:rPr>
          <w:rFonts w:ascii="Times New Roman" w:eastAsia="宋体" w:hAnsi="Times New Roman"/>
          <w:sz w:val="20"/>
          <w:szCs w:val="20"/>
        </w:rPr>
        <w:t xml:space="preserve">, </w:t>
      </w:r>
      <w:r w:rsidRPr="0020201E">
        <w:rPr>
          <w:rFonts w:ascii="Times New Roman" w:eastAsia="宋体" w:hAnsi="Times New Roman"/>
          <w:sz w:val="20"/>
          <w:szCs w:val="20"/>
        </w:rPr>
        <w:t xml:space="preserve">the optimal </w:t>
      </w:r>
      <w:r w:rsidR="00880375">
        <w:rPr>
          <w:rFonts w:ascii="Times New Roman" w:eastAsia="宋体" w:hAnsi="Times New Roman"/>
          <w:sz w:val="20"/>
          <w:szCs w:val="20"/>
        </w:rPr>
        <w:t>combination values of {N</w:t>
      </w:r>
      <w:r w:rsidR="00880375" w:rsidRPr="0029025F">
        <w:rPr>
          <w:rFonts w:ascii="Times New Roman" w:eastAsia="宋体" w:hAnsi="Times New Roman"/>
          <w:sz w:val="20"/>
          <w:szCs w:val="20"/>
          <w:vertAlign w:val="subscript"/>
        </w:rPr>
        <w:t>1</w:t>
      </w:r>
      <w:r w:rsidR="00880375">
        <w:rPr>
          <w:rFonts w:ascii="Times New Roman" w:eastAsia="宋体" w:hAnsi="Times New Roman"/>
          <w:sz w:val="20"/>
          <w:szCs w:val="20"/>
        </w:rPr>
        <w:t>, …, N</w:t>
      </w:r>
      <w:r w:rsidR="00880375" w:rsidRPr="0029025F">
        <w:rPr>
          <w:rFonts w:ascii="Times New Roman" w:eastAsia="宋体" w:hAnsi="Times New Roman"/>
          <w:sz w:val="20"/>
          <w:szCs w:val="20"/>
          <w:vertAlign w:val="subscript"/>
        </w:rPr>
        <w:t>n</w:t>
      </w:r>
      <w:r w:rsidR="00880375" w:rsidRPr="0020201E" w:rsidDel="00880375">
        <w:rPr>
          <w:rFonts w:ascii="Times New Roman" w:eastAsia="宋体" w:hAnsi="Times New Roman"/>
          <w:sz w:val="20"/>
          <w:szCs w:val="20"/>
        </w:rPr>
        <w:t xml:space="preserve"> </w:t>
      </w:r>
      <w:r w:rsidR="00880375">
        <w:rPr>
          <w:rFonts w:ascii="Times New Roman" w:eastAsia="宋体" w:hAnsi="Times New Roman"/>
          <w:sz w:val="20"/>
          <w:szCs w:val="20"/>
        </w:rPr>
        <w:t xml:space="preserve">} </w:t>
      </w:r>
      <w:r w:rsidRPr="0020201E">
        <w:rPr>
          <w:rFonts w:ascii="Times New Roman" w:eastAsia="宋体" w:hAnsi="Times New Roman"/>
          <w:sz w:val="20"/>
          <w:szCs w:val="20"/>
        </w:rPr>
        <w:t>with minimum error function value</w:t>
      </w:r>
      <w:r w:rsidR="00880375">
        <w:rPr>
          <w:rFonts w:ascii="Times New Roman" w:eastAsia="宋体" w:hAnsi="Times New Roman"/>
          <w:sz w:val="20"/>
          <w:szCs w:val="20"/>
        </w:rPr>
        <w:t xml:space="preserve"> </w:t>
      </w:r>
      <w:r w:rsidR="00880375" w:rsidRPr="0020201E">
        <w:rPr>
          <w:rFonts w:ascii="Times New Roman" w:eastAsia="宋体" w:hAnsi="Times New Roman"/>
          <w:sz w:val="20"/>
          <w:szCs w:val="20"/>
        </w:rPr>
        <w:t>can be searched</w:t>
      </w:r>
      <w:r w:rsidRPr="0020201E">
        <w:rPr>
          <w:rFonts w:ascii="Times New Roman" w:eastAsia="宋体" w:hAnsi="Times New Roman"/>
          <w:sz w:val="20"/>
          <w:szCs w:val="20"/>
        </w:rPr>
        <w:t>.</w:t>
      </w:r>
      <w:r w:rsidR="004E7E2C">
        <w:rPr>
          <w:rFonts w:ascii="Times New Roman" w:eastAsia="宋体" w:hAnsi="Times New Roman"/>
          <w:sz w:val="20"/>
          <w:szCs w:val="20"/>
        </w:rPr>
        <w:t xml:space="preserve"> Then, the </w:t>
      </w:r>
      <w:r w:rsidR="00CD6991">
        <w:rPr>
          <w:rFonts w:ascii="Times New Roman" w:eastAsia="宋体" w:hAnsi="Times New Roman"/>
          <w:sz w:val="20"/>
          <w:szCs w:val="20"/>
        </w:rPr>
        <w:t>coordinate</w:t>
      </w:r>
      <w:r w:rsidR="004E7E2C">
        <w:rPr>
          <w:rFonts w:ascii="Times New Roman" w:eastAsia="宋体" w:hAnsi="Times New Roman"/>
          <w:sz w:val="20"/>
          <w:szCs w:val="20"/>
        </w:rPr>
        <w:t xml:space="preserve"> (x, </w:t>
      </w:r>
      <w:r w:rsidR="004E7E2C">
        <w:rPr>
          <w:rFonts w:ascii="Times New Roman" w:eastAsia="宋体" w:hAnsi="Times New Roman" w:hint="eastAsia"/>
          <w:sz w:val="20"/>
          <w:szCs w:val="20"/>
        </w:rPr>
        <w:t>y</w:t>
      </w:r>
      <w:r w:rsidR="004E7E2C">
        <w:rPr>
          <w:rFonts w:ascii="Times New Roman" w:eastAsia="宋体" w:hAnsi="Times New Roman"/>
          <w:sz w:val="20"/>
          <w:szCs w:val="20"/>
        </w:rPr>
        <w:t>) corresponding the optimal combination of {N</w:t>
      </w:r>
      <w:r w:rsidR="004E7E2C" w:rsidRPr="0029025F">
        <w:rPr>
          <w:rFonts w:ascii="Times New Roman" w:eastAsia="宋体" w:hAnsi="Times New Roman"/>
          <w:sz w:val="20"/>
          <w:szCs w:val="20"/>
          <w:vertAlign w:val="subscript"/>
        </w:rPr>
        <w:t>1</w:t>
      </w:r>
      <w:r w:rsidR="004E7E2C">
        <w:rPr>
          <w:rFonts w:ascii="Times New Roman" w:eastAsia="宋体" w:hAnsi="Times New Roman"/>
          <w:sz w:val="20"/>
          <w:szCs w:val="20"/>
        </w:rPr>
        <w:t>, …, N</w:t>
      </w:r>
      <w:r w:rsidR="004E7E2C" w:rsidRPr="0029025F">
        <w:rPr>
          <w:rFonts w:ascii="Times New Roman" w:eastAsia="宋体" w:hAnsi="Times New Roman"/>
          <w:sz w:val="20"/>
          <w:szCs w:val="20"/>
          <w:vertAlign w:val="subscript"/>
        </w:rPr>
        <w:t>n</w:t>
      </w:r>
      <w:r w:rsidR="004E7E2C" w:rsidRPr="0020201E" w:rsidDel="00880375">
        <w:rPr>
          <w:rFonts w:ascii="Times New Roman" w:eastAsia="宋体" w:hAnsi="Times New Roman"/>
          <w:sz w:val="20"/>
          <w:szCs w:val="20"/>
        </w:rPr>
        <w:t xml:space="preserve"> </w:t>
      </w:r>
      <w:r w:rsidR="004E7E2C">
        <w:rPr>
          <w:rFonts w:ascii="Times New Roman" w:eastAsia="宋体" w:hAnsi="Times New Roman"/>
          <w:sz w:val="20"/>
          <w:szCs w:val="20"/>
        </w:rPr>
        <w:t xml:space="preserve">} is determined as the finally estimated UE location. </w:t>
      </w:r>
    </w:p>
    <w:p w14:paraId="269D17C0" w14:textId="77777777" w:rsidR="006B085D" w:rsidRPr="0020201E" w:rsidRDefault="003752C6" w:rsidP="003F6075">
      <w:pPr>
        <w:snapToGrid w:val="0"/>
        <w:jc w:val="right"/>
        <w:rPr>
          <w:rFonts w:ascii="Times New Roman" w:eastAsia="宋体" w:hAnsi="Times New Roman"/>
          <w:sz w:val="20"/>
          <w:szCs w:val="20"/>
        </w:rPr>
      </w:pPr>
      <w:r w:rsidRPr="0020201E">
        <w:rPr>
          <w:rFonts w:ascii="Times New Roman" w:hAnsi="Times New Roman"/>
          <w:position w:val="-28"/>
          <w:sz w:val="20"/>
          <w:szCs w:val="20"/>
        </w:rPr>
        <w:object w:dxaOrig="1160" w:dyaOrig="700" w14:anchorId="1147CF38">
          <v:shape id="_x0000_i1060" type="#_x0000_t75" style="width:58.8pt;height:35.15pt" o:ole="">
            <v:imagedata r:id="rId79" o:title=""/>
          </v:shape>
          <o:OLEObject Type="Embed" ProgID="Equation.3" ShapeID="_x0000_i1060" DrawAspect="Content" ObjectID="_1712390590" r:id="rId80"/>
        </w:object>
      </w:r>
      <w:r w:rsidR="006B085D" w:rsidRPr="0020201E">
        <w:rPr>
          <w:rFonts w:ascii="Times New Roman" w:eastAsia="宋体" w:hAnsi="Times New Roman"/>
          <w:sz w:val="20"/>
          <w:szCs w:val="20"/>
        </w:rPr>
        <w:t xml:space="preserve">                                        (Equ. </w:t>
      </w:r>
      <w:r w:rsidR="00781234" w:rsidRPr="0020201E">
        <w:rPr>
          <w:rFonts w:ascii="Times New Roman" w:eastAsia="宋体" w:hAnsi="Times New Roman"/>
          <w:sz w:val="20"/>
          <w:szCs w:val="20"/>
        </w:rPr>
        <w:t>18</w:t>
      </w:r>
      <w:r w:rsidR="006B085D" w:rsidRPr="0020201E">
        <w:rPr>
          <w:rFonts w:ascii="Times New Roman" w:eastAsia="宋体" w:hAnsi="Times New Roman"/>
          <w:sz w:val="20"/>
          <w:szCs w:val="20"/>
        </w:rPr>
        <w:t>)</w:t>
      </w:r>
    </w:p>
    <w:p w14:paraId="73A4F737" w14:textId="5F262E48" w:rsidR="006B085D" w:rsidRPr="0020201E" w:rsidRDefault="00880375" w:rsidP="003F6075">
      <w:pPr>
        <w:snapToGrid w:val="0"/>
        <w:rPr>
          <w:rFonts w:ascii="Times New Roman" w:eastAsia="宋体" w:hAnsi="Times New Roman"/>
          <w:sz w:val="20"/>
          <w:szCs w:val="20"/>
        </w:rPr>
      </w:pPr>
      <w:r>
        <w:rPr>
          <w:rFonts w:ascii="Times New Roman" w:eastAsia="宋体" w:hAnsi="Times New Roman"/>
          <w:sz w:val="20"/>
          <w:szCs w:val="20"/>
        </w:rPr>
        <w:t>W</w:t>
      </w:r>
      <w:r w:rsidRPr="0020201E">
        <w:rPr>
          <w:rFonts w:ascii="Times New Roman" w:eastAsia="宋体" w:hAnsi="Times New Roman"/>
          <w:sz w:val="20"/>
          <w:szCs w:val="20"/>
        </w:rPr>
        <w:t>herein</w:t>
      </w:r>
      <w:r w:rsidR="006B085D" w:rsidRPr="0020201E">
        <w:rPr>
          <w:rFonts w:ascii="Times New Roman" w:eastAsia="宋体" w:hAnsi="Times New Roman"/>
          <w:sz w:val="20"/>
          <w:szCs w:val="20"/>
        </w:rPr>
        <w:t>,</w:t>
      </w:r>
    </w:p>
    <w:p w14:paraId="1AACEA59" w14:textId="77777777" w:rsidR="006B085D" w:rsidRPr="007C7F1C" w:rsidRDefault="006B085D" w:rsidP="003F6075">
      <w:pPr>
        <w:snapToGrid w:val="0"/>
        <w:jc w:val="right"/>
        <w:rPr>
          <w:rFonts w:ascii="Times New Roman" w:eastAsia="宋体" w:hAnsi="Times New Roman"/>
        </w:rPr>
      </w:pPr>
      <w:r w:rsidRPr="0020201E">
        <w:rPr>
          <w:rFonts w:ascii="Times New Roman" w:eastAsia="宋体" w:hAnsi="Times New Roman"/>
          <w:position w:val="-14"/>
          <w:sz w:val="20"/>
          <w:szCs w:val="20"/>
        </w:rPr>
        <w:object w:dxaOrig="4040" w:dyaOrig="460" w14:anchorId="0AE5444E">
          <v:shape id="_x0000_i1061" type="#_x0000_t75" style="width:202.8pt;height:22.95pt" o:ole="">
            <v:imagedata r:id="rId81" o:title=""/>
          </v:shape>
          <o:OLEObject Type="Embed" ProgID="Equation.3" ShapeID="_x0000_i1061" DrawAspect="Content" ObjectID="_1712390591" r:id="rId82"/>
        </w:object>
      </w:r>
      <w:r w:rsidRPr="0020201E">
        <w:rPr>
          <w:rFonts w:ascii="Times New Roman" w:eastAsia="宋体" w:hAnsi="Times New Roman"/>
          <w:sz w:val="20"/>
          <w:szCs w:val="20"/>
        </w:rPr>
        <w:t xml:space="preserve">                   (Equ. </w:t>
      </w:r>
      <w:r w:rsidR="00781234" w:rsidRPr="0020201E">
        <w:rPr>
          <w:rFonts w:ascii="Times New Roman" w:eastAsia="宋体" w:hAnsi="Times New Roman"/>
          <w:sz w:val="20"/>
          <w:szCs w:val="20"/>
        </w:rPr>
        <w:t>19</w:t>
      </w:r>
      <w:r w:rsidRPr="0020201E">
        <w:rPr>
          <w:rFonts w:ascii="Times New Roman" w:eastAsia="宋体" w:hAnsi="Times New Roman"/>
          <w:sz w:val="20"/>
          <w:szCs w:val="20"/>
        </w:rPr>
        <w:t>)</w:t>
      </w:r>
    </w:p>
    <w:p w14:paraId="5E81003B" w14:textId="77777777" w:rsidR="00A46BD3" w:rsidRDefault="00883DA8" w:rsidP="003F6075">
      <w:pPr>
        <w:pStyle w:val="2"/>
        <w:snapToGrid w:val="0"/>
        <w:spacing w:line="240" w:lineRule="auto"/>
        <w:rPr>
          <w:rFonts w:ascii="Times New Roman" w:hAnsi="Times New Roman"/>
          <w:b/>
          <w:sz w:val="24"/>
          <w:szCs w:val="24"/>
        </w:rPr>
      </w:pPr>
      <w:r w:rsidRPr="008A1EA3">
        <w:rPr>
          <w:rFonts w:ascii="Times New Roman" w:hAnsi="Times New Roman"/>
          <w:b/>
          <w:sz w:val="24"/>
          <w:szCs w:val="24"/>
        </w:rPr>
        <w:t xml:space="preserve">2.3 </w:t>
      </w:r>
      <w:r w:rsidR="005A3FF0">
        <w:rPr>
          <w:rFonts w:ascii="Times New Roman" w:hAnsi="Times New Roman"/>
          <w:b/>
          <w:sz w:val="24"/>
          <w:szCs w:val="24"/>
        </w:rPr>
        <w:t>Simulation assumption</w:t>
      </w:r>
    </w:p>
    <w:p w14:paraId="15DF5474" w14:textId="110443DC" w:rsidR="00934750" w:rsidRDefault="00934750" w:rsidP="003F6075">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Actually, the carrier phase based positioning was discussed in the initial stage of Rel-17. Hence, we propose to reuse the simulation assumptions defined in Rel-17, i.e. indoor factory. </w:t>
      </w:r>
      <w:r w:rsidRPr="0029025F">
        <w:rPr>
          <w:rFonts w:ascii="Times New Roman" w:hAnsi="Times New Roman"/>
          <w:sz w:val="20"/>
          <w:szCs w:val="20"/>
        </w:rPr>
        <w:t>It is well know</w:t>
      </w:r>
      <w:r>
        <w:rPr>
          <w:rFonts w:ascii="Times New Roman" w:hAnsi="Times New Roman"/>
          <w:sz w:val="20"/>
          <w:szCs w:val="20"/>
        </w:rPr>
        <w:t>n</w:t>
      </w:r>
      <w:r w:rsidRPr="0029025F">
        <w:rPr>
          <w:rFonts w:ascii="Times New Roman" w:hAnsi="Times New Roman"/>
          <w:sz w:val="20"/>
          <w:szCs w:val="20"/>
        </w:rPr>
        <w:t xml:space="preserve"> carrier phase</w:t>
      </w:r>
      <w:r>
        <w:rPr>
          <w:rFonts w:ascii="Times New Roman" w:hAnsi="Times New Roman"/>
          <w:sz w:val="20"/>
          <w:szCs w:val="20"/>
        </w:rPr>
        <w:t xml:space="preserve"> based positioning is more suitable in scenarios with sufficient LOS links, we suggest focusing on InF-SH scenario which has high LOS probability.</w:t>
      </w:r>
    </w:p>
    <w:p w14:paraId="0EFD932A" w14:textId="6BAC017F" w:rsidR="00A64A42" w:rsidRDefault="00A64A42" w:rsidP="003F6075">
      <w:pPr>
        <w:snapToGrid w:val="0"/>
        <w:spacing w:beforeLines="50" w:before="180" w:afterLines="50" w:after="180" w:line="240" w:lineRule="auto"/>
        <w:jc w:val="both"/>
        <w:rPr>
          <w:rFonts w:ascii="Times New Roman" w:hAnsi="Times New Roman"/>
          <w:i/>
          <w:sz w:val="20"/>
          <w:szCs w:val="20"/>
        </w:rPr>
      </w:pPr>
      <w:r w:rsidRPr="00C522F3">
        <w:rPr>
          <w:rFonts w:ascii="Times New Roman" w:hAnsi="Times New Roman"/>
          <w:b/>
          <w:i/>
          <w:sz w:val="20"/>
          <w:szCs w:val="20"/>
        </w:rPr>
        <w:t>Proposal 1:</w:t>
      </w:r>
      <w:r w:rsidRPr="00C522F3">
        <w:rPr>
          <w:rFonts w:ascii="Times New Roman" w:hAnsi="Times New Roman"/>
          <w:i/>
          <w:sz w:val="20"/>
          <w:szCs w:val="20"/>
        </w:rPr>
        <w:t xml:space="preserve"> InF-SH is used for evaluation of carrier phase based positioning.</w:t>
      </w:r>
    </w:p>
    <w:p w14:paraId="192898A9" w14:textId="7A74C66B" w:rsidR="0055158E" w:rsidRPr="00AD26FF" w:rsidRDefault="00002261" w:rsidP="003F6075">
      <w:pPr>
        <w:snapToGrid w:val="0"/>
        <w:spacing w:beforeLines="50" w:before="180" w:afterLines="50" w:after="180" w:line="240" w:lineRule="auto"/>
        <w:jc w:val="both"/>
        <w:rPr>
          <w:rFonts w:ascii="Times New Roman" w:hAnsi="Times New Roman"/>
          <w:sz w:val="20"/>
          <w:szCs w:val="20"/>
        </w:rPr>
      </w:pPr>
      <w:r w:rsidRPr="00AD26FF">
        <w:rPr>
          <w:rFonts w:ascii="Times New Roman" w:hAnsi="Times New Roman"/>
          <w:sz w:val="20"/>
          <w:szCs w:val="20"/>
        </w:rPr>
        <w:t>In addition, the bandwidth</w:t>
      </w:r>
      <w:r w:rsidR="006E0318">
        <w:rPr>
          <w:rFonts w:ascii="Times New Roman" w:hAnsi="Times New Roman"/>
          <w:sz w:val="20"/>
          <w:szCs w:val="20"/>
        </w:rPr>
        <w:t xml:space="preserve"> of the positioning RS</w:t>
      </w:r>
      <w:r w:rsidRPr="00AD26FF">
        <w:rPr>
          <w:rFonts w:ascii="Times New Roman" w:hAnsi="Times New Roman"/>
          <w:sz w:val="20"/>
          <w:szCs w:val="20"/>
        </w:rPr>
        <w:t xml:space="preserve"> will determine the initial location error of </w:t>
      </w:r>
      <w:r w:rsidR="006E0318">
        <w:rPr>
          <w:rFonts w:ascii="Times New Roman" w:hAnsi="Times New Roman"/>
          <w:sz w:val="20"/>
          <w:szCs w:val="20"/>
        </w:rPr>
        <w:t xml:space="preserve">a </w:t>
      </w:r>
      <w:r w:rsidRPr="00AD26FF">
        <w:rPr>
          <w:rFonts w:ascii="Times New Roman" w:hAnsi="Times New Roman"/>
          <w:sz w:val="20"/>
          <w:szCs w:val="20"/>
        </w:rPr>
        <w:t>UE.</w:t>
      </w:r>
      <w:r w:rsidR="00F263F3">
        <w:rPr>
          <w:rFonts w:ascii="Times New Roman" w:hAnsi="Times New Roman"/>
          <w:sz w:val="20"/>
          <w:szCs w:val="20"/>
        </w:rPr>
        <w:t xml:space="preserve"> </w:t>
      </w:r>
      <w:r w:rsidR="00197939">
        <w:rPr>
          <w:rFonts w:ascii="Times New Roman" w:hAnsi="Times New Roman"/>
          <w:sz w:val="20"/>
          <w:szCs w:val="20"/>
        </w:rPr>
        <w:t>According to our simulation results (</w:t>
      </w:r>
      <w:r w:rsidR="00506441">
        <w:rPr>
          <w:rFonts w:ascii="Times New Roman" w:hAnsi="Times New Roman"/>
          <w:sz w:val="20"/>
          <w:szCs w:val="20"/>
        </w:rPr>
        <w:t>in</w:t>
      </w:r>
      <w:r w:rsidR="00197939">
        <w:rPr>
          <w:rFonts w:ascii="Times New Roman" w:hAnsi="Times New Roman"/>
          <w:sz w:val="20"/>
          <w:szCs w:val="20"/>
        </w:rPr>
        <w:t xml:space="preserve"> the section</w:t>
      </w:r>
      <w:r w:rsidR="00506441">
        <w:rPr>
          <w:rFonts w:ascii="Times New Roman" w:hAnsi="Times New Roman"/>
          <w:sz w:val="20"/>
          <w:szCs w:val="20"/>
        </w:rPr>
        <w:t xml:space="preserve"> 2.4</w:t>
      </w:r>
      <w:r w:rsidR="00197939">
        <w:rPr>
          <w:rFonts w:ascii="Times New Roman" w:hAnsi="Times New Roman"/>
          <w:sz w:val="20"/>
          <w:szCs w:val="20"/>
        </w:rPr>
        <w:t>), t</w:t>
      </w:r>
      <w:r w:rsidR="00A5764A" w:rsidRPr="002241EE">
        <w:rPr>
          <w:rFonts w:ascii="Times New Roman" w:hAnsi="Times New Roman"/>
          <w:sz w:val="20"/>
          <w:szCs w:val="20"/>
        </w:rPr>
        <w:t>he initial location error</w:t>
      </w:r>
      <w:r w:rsidR="00A5764A">
        <w:rPr>
          <w:rFonts w:ascii="Times New Roman" w:hAnsi="Times New Roman"/>
          <w:sz w:val="20"/>
          <w:szCs w:val="20"/>
        </w:rPr>
        <w:t xml:space="preserve"> will affect the positioning accuracy of the </w:t>
      </w:r>
      <w:r w:rsidR="00A5764A" w:rsidRPr="0029025F">
        <w:rPr>
          <w:rFonts w:ascii="Times New Roman" w:hAnsi="Times New Roman"/>
          <w:sz w:val="20"/>
          <w:szCs w:val="20"/>
        </w:rPr>
        <w:t>carrier phase</w:t>
      </w:r>
      <w:r w:rsidR="00A5764A">
        <w:rPr>
          <w:rFonts w:ascii="Times New Roman" w:hAnsi="Times New Roman"/>
          <w:sz w:val="20"/>
          <w:szCs w:val="20"/>
        </w:rPr>
        <w:t xml:space="preserve"> based positioning</w:t>
      </w:r>
      <w:r w:rsidR="00506441">
        <w:rPr>
          <w:rFonts w:ascii="Times New Roman" w:hAnsi="Times New Roman"/>
          <w:sz w:val="20"/>
          <w:szCs w:val="20"/>
        </w:rPr>
        <w:t xml:space="preserve"> or computation complexity</w:t>
      </w:r>
      <w:r w:rsidR="00A5764A">
        <w:rPr>
          <w:rFonts w:ascii="Times New Roman" w:hAnsi="Times New Roman"/>
          <w:sz w:val="20"/>
          <w:szCs w:val="20"/>
        </w:rPr>
        <w:t>.</w:t>
      </w:r>
      <w:r w:rsidR="00F978A7">
        <w:rPr>
          <w:rFonts w:ascii="Times New Roman" w:hAnsi="Times New Roman"/>
          <w:sz w:val="20"/>
          <w:szCs w:val="20"/>
        </w:rPr>
        <w:t xml:space="preserve"> Hence, we have the following proposal.</w:t>
      </w:r>
    </w:p>
    <w:p w14:paraId="43AD2C2C" w14:textId="6CECF4E6" w:rsidR="00F978A7" w:rsidRDefault="00F978A7" w:rsidP="003F6075">
      <w:pPr>
        <w:snapToGrid w:val="0"/>
        <w:spacing w:beforeLines="50" w:before="180" w:afterLines="50" w:after="180" w:line="240" w:lineRule="auto"/>
        <w:jc w:val="both"/>
        <w:rPr>
          <w:rFonts w:ascii="Times New Roman" w:hAnsi="Times New Roman"/>
          <w:i/>
          <w:sz w:val="20"/>
          <w:szCs w:val="20"/>
        </w:rPr>
      </w:pPr>
      <w:r w:rsidRPr="00C522F3">
        <w:rPr>
          <w:rFonts w:ascii="Times New Roman" w:hAnsi="Times New Roman"/>
          <w:b/>
          <w:i/>
          <w:sz w:val="20"/>
          <w:szCs w:val="20"/>
        </w:rPr>
        <w:lastRenderedPageBreak/>
        <w:t xml:space="preserve">Proposal </w:t>
      </w:r>
      <w:r>
        <w:rPr>
          <w:rFonts w:ascii="Times New Roman" w:hAnsi="Times New Roman"/>
          <w:b/>
          <w:i/>
          <w:sz w:val="20"/>
          <w:szCs w:val="20"/>
        </w:rPr>
        <w:t>2</w:t>
      </w:r>
      <w:r w:rsidRPr="00C522F3">
        <w:rPr>
          <w:rFonts w:ascii="Times New Roman" w:hAnsi="Times New Roman"/>
          <w:b/>
          <w:i/>
          <w:sz w:val="20"/>
          <w:szCs w:val="20"/>
        </w:rPr>
        <w:t>:</w:t>
      </w:r>
      <w:r w:rsidRPr="00C522F3">
        <w:rPr>
          <w:rFonts w:ascii="Times New Roman" w:hAnsi="Times New Roman"/>
          <w:i/>
          <w:sz w:val="20"/>
          <w:szCs w:val="20"/>
        </w:rPr>
        <w:t xml:space="preserve"> </w:t>
      </w:r>
      <w:r>
        <w:rPr>
          <w:rFonts w:ascii="Times New Roman" w:hAnsi="Times New Roman"/>
          <w:i/>
          <w:sz w:val="20"/>
          <w:szCs w:val="20"/>
        </w:rPr>
        <w:t>The bandwidth</w:t>
      </w:r>
      <w:r w:rsidR="00DD5935">
        <w:rPr>
          <w:rFonts w:ascii="Times New Roman" w:hAnsi="Times New Roman"/>
          <w:i/>
          <w:sz w:val="20"/>
          <w:szCs w:val="20"/>
        </w:rPr>
        <w:t xml:space="preserve"> (e.g., 100MHz)</w:t>
      </w:r>
      <w:r>
        <w:rPr>
          <w:rFonts w:ascii="Times New Roman" w:hAnsi="Times New Roman"/>
          <w:i/>
          <w:sz w:val="20"/>
          <w:szCs w:val="20"/>
        </w:rPr>
        <w:t xml:space="preserve"> used for </w:t>
      </w:r>
      <w:r w:rsidRPr="00F978A7">
        <w:rPr>
          <w:rFonts w:ascii="Times New Roman" w:hAnsi="Times New Roman"/>
          <w:i/>
          <w:sz w:val="20"/>
          <w:szCs w:val="20"/>
        </w:rPr>
        <w:t>evaluation of carrier phase based positioning</w:t>
      </w:r>
      <w:r w:rsidR="00DD5935">
        <w:rPr>
          <w:rFonts w:ascii="Times New Roman" w:hAnsi="Times New Roman"/>
          <w:i/>
          <w:sz w:val="20"/>
          <w:szCs w:val="20"/>
        </w:rPr>
        <w:t xml:space="preserve"> should be </w:t>
      </w:r>
      <w:r w:rsidR="00EB0902">
        <w:rPr>
          <w:rFonts w:ascii="Times New Roman" w:hAnsi="Times New Roman"/>
          <w:i/>
          <w:sz w:val="20"/>
          <w:szCs w:val="20"/>
        </w:rPr>
        <w:t>aligned among companies</w:t>
      </w:r>
      <w:r w:rsidRPr="00C522F3">
        <w:rPr>
          <w:rFonts w:ascii="Times New Roman" w:hAnsi="Times New Roman"/>
          <w:i/>
          <w:sz w:val="20"/>
          <w:szCs w:val="20"/>
        </w:rPr>
        <w:t>.</w:t>
      </w:r>
    </w:p>
    <w:p w14:paraId="0DA5DB29" w14:textId="140EC976" w:rsidR="00205A7F" w:rsidRDefault="00205A7F" w:rsidP="003F6075">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 xml:space="preserve">The other </w:t>
      </w:r>
      <w:r w:rsidR="00EB0902">
        <w:rPr>
          <w:rFonts w:ascii="Times New Roman" w:eastAsia="宋体" w:hAnsi="Times New Roman"/>
          <w:sz w:val="20"/>
          <w:szCs w:val="20"/>
        </w:rPr>
        <w:t xml:space="preserve">suggested </w:t>
      </w:r>
      <w:r>
        <w:rPr>
          <w:rFonts w:ascii="Times New Roman" w:eastAsia="宋体" w:hAnsi="Times New Roman"/>
          <w:sz w:val="20"/>
          <w:szCs w:val="20"/>
        </w:rPr>
        <w:t>simulation parameters are listed in the following Table 1.</w:t>
      </w:r>
    </w:p>
    <w:p w14:paraId="088062AF" w14:textId="597C0979" w:rsidR="00C14E6F" w:rsidRPr="00885899" w:rsidRDefault="00C14E6F" w:rsidP="003F6075">
      <w:pPr>
        <w:snapToGrid w:val="0"/>
        <w:jc w:val="center"/>
        <w:rPr>
          <w:rFonts w:ascii="Times New Roman" w:eastAsia="宋体" w:hAnsi="Times New Roman"/>
          <w:sz w:val="20"/>
          <w:szCs w:val="20"/>
        </w:rPr>
      </w:pPr>
      <w:r w:rsidRPr="00885899">
        <w:rPr>
          <w:rFonts w:ascii="Times New Roman" w:eastAsia="宋体" w:hAnsi="Times New Roman"/>
          <w:sz w:val="20"/>
          <w:szCs w:val="20"/>
        </w:rPr>
        <w:t xml:space="preserve">Table </w:t>
      </w:r>
      <w:r w:rsidR="00B25043">
        <w:rPr>
          <w:rFonts w:ascii="Times New Roman" w:eastAsia="宋体" w:hAnsi="Times New Roman" w:hint="eastAsia"/>
          <w:sz w:val="20"/>
          <w:szCs w:val="20"/>
        </w:rPr>
        <w:t>1</w:t>
      </w:r>
      <w:r w:rsidRPr="00885899">
        <w:rPr>
          <w:rFonts w:ascii="Times New Roman" w:eastAsia="宋体" w:hAnsi="Times New Roman"/>
          <w:sz w:val="20"/>
          <w:szCs w:val="20"/>
        </w:rPr>
        <w:t xml:space="preserve">    Simulation setting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09"/>
        <w:gridCol w:w="3399"/>
      </w:tblGrid>
      <w:tr w:rsidR="00BE0418" w:rsidRPr="00885899" w14:paraId="12DDF7EF" w14:textId="77777777" w:rsidTr="003F6075">
        <w:trPr>
          <w:trHeight w:val="557"/>
          <w:jc w:val="center"/>
        </w:trPr>
        <w:tc>
          <w:tcPr>
            <w:tcW w:w="4209" w:type="dxa"/>
            <w:shd w:val="clear" w:color="auto" w:fill="auto"/>
          </w:tcPr>
          <w:p w14:paraId="524E51FB" w14:textId="77777777" w:rsidR="00BE0418" w:rsidRPr="00885899" w:rsidRDefault="00BE0418" w:rsidP="003F6075">
            <w:pPr>
              <w:snapToGrid w:val="0"/>
              <w:jc w:val="center"/>
              <w:rPr>
                <w:rFonts w:ascii="Times New Roman" w:eastAsia="宋体" w:hAnsi="Times New Roman"/>
                <w:b/>
                <w:sz w:val="20"/>
                <w:szCs w:val="20"/>
              </w:rPr>
            </w:pPr>
            <w:r w:rsidRPr="00885899">
              <w:rPr>
                <w:rFonts w:ascii="Times New Roman" w:eastAsia="宋体" w:hAnsi="Times New Roman"/>
                <w:b/>
                <w:sz w:val="20"/>
                <w:szCs w:val="20"/>
              </w:rPr>
              <w:t>Parameter</w:t>
            </w:r>
          </w:p>
        </w:tc>
        <w:tc>
          <w:tcPr>
            <w:tcW w:w="3399" w:type="dxa"/>
            <w:shd w:val="clear" w:color="auto" w:fill="auto"/>
          </w:tcPr>
          <w:p w14:paraId="21ABE945" w14:textId="77777777" w:rsidR="00BE0418" w:rsidRPr="00885899" w:rsidRDefault="00BE0418" w:rsidP="003F6075">
            <w:pPr>
              <w:snapToGrid w:val="0"/>
              <w:jc w:val="center"/>
              <w:rPr>
                <w:rFonts w:ascii="Times New Roman" w:eastAsia="宋体" w:hAnsi="Times New Roman"/>
                <w:b/>
                <w:sz w:val="20"/>
                <w:szCs w:val="20"/>
              </w:rPr>
            </w:pPr>
            <w:r w:rsidRPr="00885899">
              <w:rPr>
                <w:rFonts w:ascii="Times New Roman" w:eastAsia="宋体" w:hAnsi="Times New Roman"/>
                <w:b/>
                <w:sz w:val="20"/>
                <w:szCs w:val="20"/>
              </w:rPr>
              <w:t>Setting</w:t>
            </w:r>
          </w:p>
        </w:tc>
      </w:tr>
      <w:tr w:rsidR="00BE0418" w:rsidRPr="00885899" w14:paraId="27B10484" w14:textId="77777777" w:rsidTr="003F6075">
        <w:trPr>
          <w:trHeight w:val="557"/>
          <w:jc w:val="center"/>
        </w:trPr>
        <w:tc>
          <w:tcPr>
            <w:tcW w:w="4209" w:type="dxa"/>
            <w:shd w:val="clear" w:color="auto" w:fill="auto"/>
          </w:tcPr>
          <w:p w14:paraId="2A22C56D" w14:textId="77777777" w:rsidR="00BE0418" w:rsidRPr="00885899" w:rsidRDefault="00BE0418" w:rsidP="003F6075">
            <w:pPr>
              <w:snapToGrid w:val="0"/>
              <w:jc w:val="center"/>
              <w:rPr>
                <w:rFonts w:ascii="Times New Roman" w:eastAsia="宋体" w:hAnsi="Times New Roman"/>
                <w:sz w:val="20"/>
                <w:szCs w:val="20"/>
              </w:rPr>
            </w:pPr>
            <w:r w:rsidRPr="00885899">
              <w:rPr>
                <w:rFonts w:ascii="Times New Roman" w:eastAsia="宋体" w:hAnsi="Times New Roman"/>
                <w:sz w:val="20"/>
                <w:szCs w:val="20"/>
              </w:rPr>
              <w:t>Scenario</w:t>
            </w:r>
          </w:p>
        </w:tc>
        <w:tc>
          <w:tcPr>
            <w:tcW w:w="3399" w:type="dxa"/>
            <w:shd w:val="clear" w:color="auto" w:fill="auto"/>
          </w:tcPr>
          <w:p w14:paraId="12FCC203" w14:textId="77777777" w:rsidR="00BE0418" w:rsidRPr="00885899" w:rsidRDefault="00BE0418" w:rsidP="003F6075">
            <w:pPr>
              <w:snapToGrid w:val="0"/>
              <w:jc w:val="center"/>
              <w:rPr>
                <w:rFonts w:ascii="Times New Roman" w:eastAsia="宋体" w:hAnsi="Times New Roman"/>
                <w:sz w:val="20"/>
                <w:szCs w:val="20"/>
              </w:rPr>
            </w:pPr>
            <w:r w:rsidRPr="00885899">
              <w:rPr>
                <w:rFonts w:ascii="Times New Roman" w:eastAsia="宋体" w:hAnsi="Times New Roman"/>
                <w:sz w:val="20"/>
                <w:szCs w:val="20"/>
              </w:rPr>
              <w:t>InF-SH</w:t>
            </w:r>
          </w:p>
        </w:tc>
      </w:tr>
      <w:tr w:rsidR="00BE0418" w:rsidRPr="00885899" w14:paraId="3857B5FB" w14:textId="77777777" w:rsidTr="003F6075">
        <w:trPr>
          <w:trHeight w:val="548"/>
          <w:jc w:val="center"/>
        </w:trPr>
        <w:tc>
          <w:tcPr>
            <w:tcW w:w="4209" w:type="dxa"/>
            <w:shd w:val="clear" w:color="auto" w:fill="auto"/>
          </w:tcPr>
          <w:p w14:paraId="234C24E3" w14:textId="77777777" w:rsidR="00BE0418" w:rsidRPr="00885899" w:rsidRDefault="00BE0418" w:rsidP="003F6075">
            <w:pPr>
              <w:snapToGrid w:val="0"/>
              <w:jc w:val="center"/>
              <w:rPr>
                <w:rFonts w:ascii="Times New Roman" w:eastAsia="宋体" w:hAnsi="Times New Roman"/>
                <w:sz w:val="20"/>
                <w:szCs w:val="20"/>
              </w:rPr>
            </w:pPr>
            <w:r w:rsidRPr="00885899">
              <w:rPr>
                <w:rFonts w:ascii="Times New Roman" w:eastAsia="宋体" w:hAnsi="Times New Roman"/>
                <w:sz w:val="20"/>
                <w:szCs w:val="20"/>
              </w:rPr>
              <w:t>Carrier frequency</w:t>
            </w:r>
          </w:p>
        </w:tc>
        <w:tc>
          <w:tcPr>
            <w:tcW w:w="3399" w:type="dxa"/>
            <w:shd w:val="clear" w:color="auto" w:fill="auto"/>
          </w:tcPr>
          <w:p w14:paraId="3B2FD9BA" w14:textId="068452C8" w:rsidR="00BE0418" w:rsidRPr="00885899" w:rsidRDefault="00BE0418" w:rsidP="003F6075">
            <w:pPr>
              <w:snapToGrid w:val="0"/>
              <w:jc w:val="center"/>
              <w:rPr>
                <w:rFonts w:ascii="Times New Roman" w:eastAsia="宋体" w:hAnsi="Times New Roman"/>
                <w:sz w:val="20"/>
                <w:szCs w:val="20"/>
              </w:rPr>
            </w:pPr>
            <w:r>
              <w:rPr>
                <w:rFonts w:ascii="Times New Roman" w:eastAsia="宋体" w:hAnsi="Times New Roman" w:hint="eastAsia"/>
                <w:sz w:val="20"/>
                <w:szCs w:val="20"/>
              </w:rPr>
              <w:t>4</w:t>
            </w:r>
            <w:r w:rsidRPr="00885899">
              <w:rPr>
                <w:rFonts w:ascii="Times New Roman" w:eastAsia="宋体" w:hAnsi="Times New Roman"/>
                <w:sz w:val="20"/>
                <w:szCs w:val="20"/>
              </w:rPr>
              <w:t>GHz</w:t>
            </w:r>
          </w:p>
        </w:tc>
      </w:tr>
      <w:tr w:rsidR="00BE0418" w:rsidRPr="00885899" w14:paraId="799550C4" w14:textId="77777777" w:rsidTr="003F6075">
        <w:trPr>
          <w:trHeight w:val="1114"/>
          <w:jc w:val="center"/>
        </w:trPr>
        <w:tc>
          <w:tcPr>
            <w:tcW w:w="4209" w:type="dxa"/>
            <w:shd w:val="clear" w:color="auto" w:fill="auto"/>
          </w:tcPr>
          <w:p w14:paraId="7FA29158" w14:textId="4E724755" w:rsidR="00BE0418" w:rsidRPr="00885899" w:rsidRDefault="00BE0418" w:rsidP="003F6075">
            <w:pPr>
              <w:snapToGrid w:val="0"/>
              <w:jc w:val="center"/>
              <w:rPr>
                <w:rFonts w:ascii="Times New Roman" w:eastAsia="宋体" w:hAnsi="Times New Roman"/>
                <w:sz w:val="20"/>
                <w:szCs w:val="20"/>
              </w:rPr>
            </w:pPr>
            <w:r w:rsidRPr="00885899">
              <w:rPr>
                <w:rFonts w:ascii="Times New Roman" w:eastAsia="宋体" w:hAnsi="Times New Roman"/>
                <w:sz w:val="20"/>
                <w:szCs w:val="20"/>
              </w:rPr>
              <w:t>Bandwidth</w:t>
            </w:r>
            <w:r>
              <w:rPr>
                <w:rFonts w:ascii="Times New Roman" w:eastAsia="宋体" w:hAnsi="Times New Roman" w:hint="eastAsia"/>
                <w:sz w:val="20"/>
                <w:szCs w:val="20"/>
              </w:rPr>
              <w:t xml:space="preserve"> /</w:t>
            </w:r>
            <w:r w:rsidRPr="00885899">
              <w:rPr>
                <w:rFonts w:ascii="Times New Roman" w:eastAsia="宋体" w:hAnsi="Times New Roman"/>
                <w:sz w:val="20"/>
                <w:szCs w:val="20"/>
              </w:rPr>
              <w:t xml:space="preserve"> SCS</w:t>
            </w:r>
          </w:p>
        </w:tc>
        <w:tc>
          <w:tcPr>
            <w:tcW w:w="3399" w:type="dxa"/>
            <w:shd w:val="clear" w:color="auto" w:fill="auto"/>
          </w:tcPr>
          <w:p w14:paraId="1B9B82DD" w14:textId="77777777" w:rsidR="00BE0418" w:rsidRDefault="00BE0418" w:rsidP="003F6075">
            <w:pPr>
              <w:snapToGrid w:val="0"/>
              <w:jc w:val="center"/>
              <w:rPr>
                <w:rFonts w:ascii="Times New Roman" w:eastAsia="宋体" w:hAnsi="Times New Roman"/>
                <w:sz w:val="20"/>
                <w:szCs w:val="20"/>
              </w:rPr>
            </w:pPr>
            <w:r w:rsidRPr="008A1EA3">
              <w:rPr>
                <w:rFonts w:ascii="Times New Roman" w:eastAsia="宋体" w:hAnsi="Times New Roman"/>
                <w:sz w:val="20"/>
                <w:szCs w:val="20"/>
              </w:rPr>
              <w:t>10</w:t>
            </w:r>
            <w:r w:rsidRPr="00885899">
              <w:rPr>
                <w:rFonts w:ascii="Times New Roman" w:eastAsia="宋体" w:hAnsi="Times New Roman"/>
                <w:sz w:val="20"/>
                <w:szCs w:val="20"/>
              </w:rPr>
              <w:t>0MHz</w:t>
            </w:r>
            <w:r>
              <w:rPr>
                <w:rFonts w:ascii="Times New Roman" w:eastAsia="宋体" w:hAnsi="Times New Roman" w:hint="eastAsia"/>
                <w:sz w:val="20"/>
                <w:szCs w:val="20"/>
              </w:rPr>
              <w:t xml:space="preserve"> / </w:t>
            </w:r>
            <w:r w:rsidRPr="008A1EA3">
              <w:rPr>
                <w:rFonts w:ascii="Times New Roman" w:eastAsia="宋体" w:hAnsi="Times New Roman"/>
                <w:sz w:val="20"/>
                <w:szCs w:val="20"/>
              </w:rPr>
              <w:t>30</w:t>
            </w:r>
            <w:r w:rsidRPr="00885899">
              <w:rPr>
                <w:rFonts w:ascii="Times New Roman" w:eastAsia="宋体" w:hAnsi="Times New Roman"/>
                <w:sz w:val="20"/>
                <w:szCs w:val="20"/>
              </w:rPr>
              <w:t>kHz</w:t>
            </w:r>
          </w:p>
          <w:p w14:paraId="1AAED5E8" w14:textId="54D678A3" w:rsidR="00BE0418" w:rsidRPr="00885899" w:rsidRDefault="00BE0418" w:rsidP="003F6075">
            <w:pPr>
              <w:snapToGrid w:val="0"/>
              <w:jc w:val="center"/>
              <w:rPr>
                <w:rFonts w:ascii="Times New Roman" w:eastAsia="宋体" w:hAnsi="Times New Roman"/>
                <w:sz w:val="20"/>
                <w:szCs w:val="20"/>
              </w:rPr>
            </w:pPr>
            <w:r>
              <w:rPr>
                <w:rFonts w:ascii="Times New Roman" w:eastAsia="宋体" w:hAnsi="Times New Roman" w:hint="eastAsia"/>
                <w:sz w:val="20"/>
                <w:szCs w:val="20"/>
              </w:rPr>
              <w:t>5</w:t>
            </w:r>
            <w:r w:rsidRPr="00885899">
              <w:rPr>
                <w:rFonts w:ascii="Times New Roman" w:eastAsia="宋体" w:hAnsi="Times New Roman"/>
                <w:sz w:val="20"/>
                <w:szCs w:val="20"/>
              </w:rPr>
              <w:t>0MHz</w:t>
            </w:r>
            <w:r>
              <w:rPr>
                <w:rFonts w:ascii="Times New Roman" w:eastAsia="宋体" w:hAnsi="Times New Roman" w:hint="eastAsia"/>
                <w:sz w:val="20"/>
                <w:szCs w:val="20"/>
              </w:rPr>
              <w:t xml:space="preserve"> / 15</w:t>
            </w:r>
            <w:r w:rsidRPr="00885899">
              <w:rPr>
                <w:rFonts w:ascii="Times New Roman" w:eastAsia="宋体" w:hAnsi="Times New Roman"/>
                <w:sz w:val="20"/>
                <w:szCs w:val="20"/>
              </w:rPr>
              <w:t>kHz</w:t>
            </w:r>
          </w:p>
        </w:tc>
      </w:tr>
      <w:tr w:rsidR="00BE0418" w:rsidRPr="00885899" w14:paraId="3D183054" w14:textId="77777777" w:rsidTr="003F6075">
        <w:trPr>
          <w:trHeight w:val="557"/>
          <w:jc w:val="center"/>
        </w:trPr>
        <w:tc>
          <w:tcPr>
            <w:tcW w:w="4209" w:type="dxa"/>
            <w:shd w:val="clear" w:color="auto" w:fill="auto"/>
          </w:tcPr>
          <w:p w14:paraId="15A7A965" w14:textId="6402CAEC" w:rsidR="00BE0418" w:rsidRPr="00885899" w:rsidRDefault="00BE0418" w:rsidP="003F6075">
            <w:pPr>
              <w:snapToGrid w:val="0"/>
              <w:jc w:val="center"/>
              <w:rPr>
                <w:rFonts w:ascii="Times New Roman" w:eastAsia="宋体" w:hAnsi="Times New Roman"/>
                <w:sz w:val="20"/>
                <w:szCs w:val="20"/>
              </w:rPr>
            </w:pPr>
            <w:r>
              <w:rPr>
                <w:rFonts w:ascii="Times New Roman" w:eastAsia="宋体" w:hAnsi="Times New Roman"/>
                <w:sz w:val="20"/>
                <w:szCs w:val="20"/>
              </w:rPr>
              <w:t>Reference signal</w:t>
            </w:r>
          </w:p>
        </w:tc>
        <w:tc>
          <w:tcPr>
            <w:tcW w:w="3399" w:type="dxa"/>
            <w:shd w:val="clear" w:color="auto" w:fill="auto"/>
          </w:tcPr>
          <w:p w14:paraId="5C1A40DC" w14:textId="5A2FB9B7" w:rsidR="00BE0418" w:rsidRPr="008A1EA3" w:rsidRDefault="00BE0418" w:rsidP="003F6075">
            <w:pPr>
              <w:snapToGrid w:val="0"/>
              <w:jc w:val="center"/>
              <w:rPr>
                <w:rFonts w:ascii="Times New Roman" w:eastAsia="宋体" w:hAnsi="Times New Roman"/>
                <w:sz w:val="20"/>
                <w:szCs w:val="20"/>
              </w:rPr>
            </w:pPr>
            <w:r>
              <w:rPr>
                <w:rFonts w:ascii="Times New Roman" w:eastAsia="宋体" w:hAnsi="Times New Roman"/>
                <w:sz w:val="20"/>
                <w:szCs w:val="20"/>
              </w:rPr>
              <w:t>PRS</w:t>
            </w:r>
          </w:p>
        </w:tc>
      </w:tr>
      <w:tr w:rsidR="00BE0418" w:rsidRPr="00885899" w14:paraId="19549AE1" w14:textId="77777777" w:rsidTr="003F6075">
        <w:trPr>
          <w:trHeight w:val="548"/>
          <w:jc w:val="center"/>
        </w:trPr>
        <w:tc>
          <w:tcPr>
            <w:tcW w:w="4209" w:type="dxa"/>
            <w:shd w:val="clear" w:color="auto" w:fill="auto"/>
          </w:tcPr>
          <w:p w14:paraId="233A994F" w14:textId="1D6884BF" w:rsidR="00BE0418" w:rsidRPr="00885899" w:rsidRDefault="00BE0418" w:rsidP="003F6075">
            <w:pPr>
              <w:snapToGrid w:val="0"/>
              <w:jc w:val="center"/>
              <w:rPr>
                <w:rFonts w:ascii="Times New Roman" w:eastAsia="宋体" w:hAnsi="Times New Roman"/>
                <w:sz w:val="20"/>
                <w:szCs w:val="20"/>
              </w:rPr>
            </w:pPr>
            <w:r w:rsidRPr="00606055">
              <w:rPr>
                <w:rFonts w:ascii="Times New Roman" w:eastAsia="宋体" w:hAnsi="Times New Roman"/>
                <w:sz w:val="20"/>
                <w:szCs w:val="20"/>
              </w:rPr>
              <w:t xml:space="preserve">Carrier Phase </w:t>
            </w:r>
            <w:r>
              <w:rPr>
                <w:rFonts w:ascii="Times New Roman" w:eastAsia="宋体" w:hAnsi="Times New Roman"/>
                <w:sz w:val="20"/>
                <w:szCs w:val="20"/>
              </w:rPr>
              <w:t>estimation</w:t>
            </w:r>
            <w:r w:rsidRPr="00885899" w:rsidDel="004E04D4">
              <w:rPr>
                <w:rFonts w:ascii="Times New Roman" w:eastAsia="宋体" w:hAnsi="Times New Roman"/>
                <w:sz w:val="20"/>
                <w:szCs w:val="20"/>
              </w:rPr>
              <w:t xml:space="preserve"> </w:t>
            </w:r>
          </w:p>
        </w:tc>
        <w:tc>
          <w:tcPr>
            <w:tcW w:w="3399" w:type="dxa"/>
            <w:shd w:val="clear" w:color="auto" w:fill="auto"/>
          </w:tcPr>
          <w:p w14:paraId="1A183B80" w14:textId="5911103F" w:rsidR="00BE0418" w:rsidRPr="00885899" w:rsidRDefault="00BE0418" w:rsidP="003F6075">
            <w:pPr>
              <w:snapToGrid w:val="0"/>
              <w:jc w:val="center"/>
              <w:rPr>
                <w:rFonts w:ascii="Times New Roman" w:eastAsia="宋体" w:hAnsi="Times New Roman"/>
                <w:sz w:val="20"/>
                <w:szCs w:val="20"/>
              </w:rPr>
            </w:pPr>
            <w:r w:rsidRPr="00606055">
              <w:rPr>
                <w:rFonts w:ascii="Times New Roman" w:eastAsia="宋体" w:hAnsi="Times New Roman"/>
                <w:sz w:val="20"/>
                <w:szCs w:val="20"/>
              </w:rPr>
              <w:t>Perfect Φ measurement</w:t>
            </w:r>
          </w:p>
        </w:tc>
      </w:tr>
      <w:tr w:rsidR="00BE0418" w:rsidRPr="00885899" w14:paraId="2ABBBD32" w14:textId="77777777" w:rsidTr="003F6075">
        <w:trPr>
          <w:trHeight w:val="557"/>
          <w:jc w:val="center"/>
        </w:trPr>
        <w:tc>
          <w:tcPr>
            <w:tcW w:w="4209" w:type="dxa"/>
            <w:shd w:val="clear" w:color="auto" w:fill="auto"/>
          </w:tcPr>
          <w:p w14:paraId="2C6115AF" w14:textId="496156CE" w:rsidR="00BE0418" w:rsidRDefault="00BE0418" w:rsidP="003F6075">
            <w:pPr>
              <w:snapToGrid w:val="0"/>
              <w:jc w:val="center"/>
              <w:rPr>
                <w:rFonts w:ascii="Times New Roman" w:eastAsia="宋体" w:hAnsi="Times New Roman"/>
                <w:sz w:val="20"/>
                <w:szCs w:val="20"/>
              </w:rPr>
            </w:pPr>
            <w:r>
              <w:rPr>
                <w:rFonts w:ascii="Times New Roman" w:eastAsia="宋体" w:hAnsi="Times New Roman"/>
                <w:sz w:val="20"/>
                <w:szCs w:val="20"/>
              </w:rPr>
              <w:t>Algorithm for positioning</w:t>
            </w:r>
          </w:p>
        </w:tc>
        <w:tc>
          <w:tcPr>
            <w:tcW w:w="3399" w:type="dxa"/>
            <w:shd w:val="clear" w:color="auto" w:fill="auto"/>
          </w:tcPr>
          <w:p w14:paraId="238992C6" w14:textId="567F8113" w:rsidR="00BE0418" w:rsidRDefault="00BE0418" w:rsidP="003F6075">
            <w:pPr>
              <w:snapToGrid w:val="0"/>
              <w:jc w:val="center"/>
              <w:rPr>
                <w:rFonts w:ascii="Times New Roman" w:eastAsia="宋体" w:hAnsi="Times New Roman"/>
                <w:sz w:val="20"/>
                <w:szCs w:val="20"/>
              </w:rPr>
            </w:pPr>
            <w:r>
              <w:rPr>
                <w:rFonts w:ascii="Times New Roman" w:eastAsia="宋体" w:hAnsi="Times New Roman"/>
                <w:sz w:val="20"/>
                <w:szCs w:val="20"/>
              </w:rPr>
              <w:t>MUSIC, DL-TOA</w:t>
            </w:r>
          </w:p>
        </w:tc>
      </w:tr>
      <w:tr w:rsidR="00BE0418" w:rsidRPr="00885899" w14:paraId="61E99EF2" w14:textId="77777777" w:rsidTr="003F6075">
        <w:trPr>
          <w:trHeight w:val="188"/>
          <w:jc w:val="center"/>
        </w:trPr>
        <w:tc>
          <w:tcPr>
            <w:tcW w:w="4209" w:type="dxa"/>
            <w:shd w:val="clear" w:color="auto" w:fill="auto"/>
          </w:tcPr>
          <w:p w14:paraId="50FB0BC1" w14:textId="1B5F27FB" w:rsidR="00BE0418" w:rsidRDefault="00BE0418" w:rsidP="009E5CCF">
            <w:pPr>
              <w:snapToGrid w:val="0"/>
              <w:jc w:val="center"/>
              <w:rPr>
                <w:rFonts w:ascii="Times New Roman" w:eastAsia="宋体" w:hAnsi="Times New Roman"/>
                <w:sz w:val="20"/>
                <w:szCs w:val="20"/>
              </w:rPr>
            </w:pPr>
            <w:r>
              <w:rPr>
                <w:rFonts w:ascii="Times New Roman" w:eastAsia="宋体" w:hAnsi="Times New Roman"/>
                <w:sz w:val="20"/>
                <w:szCs w:val="20"/>
              </w:rPr>
              <w:t>Synchronization between gNB</w:t>
            </w:r>
          </w:p>
        </w:tc>
        <w:tc>
          <w:tcPr>
            <w:tcW w:w="3399" w:type="dxa"/>
            <w:shd w:val="clear" w:color="auto" w:fill="auto"/>
          </w:tcPr>
          <w:p w14:paraId="49FEBDC2" w14:textId="0D7D3C0E" w:rsidR="00BE0418" w:rsidRDefault="00BE0418" w:rsidP="003F6075">
            <w:pPr>
              <w:snapToGrid w:val="0"/>
              <w:jc w:val="center"/>
              <w:rPr>
                <w:rFonts w:ascii="Times New Roman" w:eastAsia="宋体" w:hAnsi="Times New Roman"/>
                <w:sz w:val="20"/>
                <w:szCs w:val="20"/>
              </w:rPr>
            </w:pPr>
            <w:r>
              <w:rPr>
                <w:rFonts w:ascii="Times New Roman" w:eastAsia="宋体" w:hAnsi="Times New Roman"/>
                <w:sz w:val="20"/>
                <w:szCs w:val="20"/>
              </w:rPr>
              <w:t>Ideal</w:t>
            </w:r>
          </w:p>
        </w:tc>
      </w:tr>
      <w:tr w:rsidR="00BE0418" w:rsidRPr="00885899" w14:paraId="1FFB85DC" w14:textId="77777777" w:rsidTr="003F6075">
        <w:trPr>
          <w:trHeight w:val="557"/>
          <w:jc w:val="center"/>
        </w:trPr>
        <w:tc>
          <w:tcPr>
            <w:tcW w:w="4209" w:type="dxa"/>
            <w:shd w:val="clear" w:color="auto" w:fill="auto"/>
          </w:tcPr>
          <w:p w14:paraId="47877655" w14:textId="3C610182" w:rsidR="00BE0418" w:rsidRDefault="00BE0418" w:rsidP="003F6075">
            <w:pPr>
              <w:snapToGrid w:val="0"/>
              <w:jc w:val="center"/>
              <w:rPr>
                <w:rFonts w:ascii="Times New Roman" w:eastAsia="宋体" w:hAnsi="Times New Roman"/>
                <w:sz w:val="20"/>
                <w:szCs w:val="20"/>
              </w:rPr>
            </w:pPr>
            <w:r>
              <w:rPr>
                <w:rFonts w:ascii="Times New Roman" w:eastAsia="宋体" w:hAnsi="Times New Roman"/>
                <w:sz w:val="20"/>
                <w:szCs w:val="20"/>
              </w:rPr>
              <w:t>Number of UE per site</w:t>
            </w:r>
          </w:p>
        </w:tc>
        <w:tc>
          <w:tcPr>
            <w:tcW w:w="3399" w:type="dxa"/>
            <w:shd w:val="clear" w:color="auto" w:fill="auto"/>
          </w:tcPr>
          <w:p w14:paraId="32D372FF" w14:textId="7083A3AD" w:rsidR="00BE0418" w:rsidRDefault="00BE0418" w:rsidP="003F6075">
            <w:pPr>
              <w:snapToGrid w:val="0"/>
              <w:jc w:val="center"/>
              <w:rPr>
                <w:rFonts w:ascii="Times New Roman" w:eastAsia="宋体" w:hAnsi="Times New Roman"/>
                <w:sz w:val="20"/>
                <w:szCs w:val="20"/>
              </w:rPr>
            </w:pPr>
            <w:r>
              <w:rPr>
                <w:rFonts w:ascii="Times New Roman" w:eastAsia="宋体" w:hAnsi="Times New Roman"/>
                <w:sz w:val="20"/>
                <w:szCs w:val="20"/>
              </w:rPr>
              <w:t>10</w:t>
            </w:r>
          </w:p>
        </w:tc>
      </w:tr>
    </w:tbl>
    <w:p w14:paraId="6D2C8EB4" w14:textId="4F705549" w:rsidR="0055158E" w:rsidRPr="0055158E" w:rsidRDefault="0055158E" w:rsidP="003F6075">
      <w:pPr>
        <w:snapToGrid w:val="0"/>
      </w:pPr>
    </w:p>
    <w:p w14:paraId="253FBAA6" w14:textId="7EA931CD" w:rsidR="00883DA8" w:rsidRPr="008A1EA3" w:rsidRDefault="005A3FF0" w:rsidP="003F6075">
      <w:pPr>
        <w:pStyle w:val="2"/>
        <w:snapToGrid w:val="0"/>
        <w:spacing w:line="240" w:lineRule="auto"/>
        <w:rPr>
          <w:rFonts w:ascii="Times New Roman" w:hAnsi="Times New Roman"/>
          <w:b/>
          <w:sz w:val="24"/>
          <w:szCs w:val="24"/>
        </w:rPr>
      </w:pPr>
      <w:r>
        <w:rPr>
          <w:rFonts w:ascii="Times New Roman" w:hAnsi="Times New Roman"/>
          <w:b/>
          <w:sz w:val="24"/>
          <w:szCs w:val="24"/>
        </w:rPr>
        <w:t>2.</w:t>
      </w:r>
      <w:r w:rsidR="00896AB6">
        <w:rPr>
          <w:rFonts w:ascii="Times New Roman" w:hAnsi="Times New Roman" w:hint="eastAsia"/>
          <w:b/>
          <w:sz w:val="24"/>
          <w:szCs w:val="24"/>
        </w:rPr>
        <w:t>4</w:t>
      </w:r>
      <w:r w:rsidR="00896AB6">
        <w:rPr>
          <w:rFonts w:ascii="Times New Roman" w:hAnsi="Times New Roman"/>
          <w:b/>
          <w:sz w:val="24"/>
          <w:szCs w:val="24"/>
        </w:rPr>
        <w:t xml:space="preserve"> </w:t>
      </w:r>
      <w:r w:rsidR="00883DA8" w:rsidRPr="008A1EA3">
        <w:rPr>
          <w:rFonts w:ascii="Times New Roman" w:hAnsi="Times New Roman"/>
          <w:b/>
          <w:sz w:val="24"/>
          <w:szCs w:val="24"/>
        </w:rPr>
        <w:t xml:space="preserve">Preliminary simulation results for </w:t>
      </w:r>
      <w:r w:rsidR="00F51FCE" w:rsidRPr="00F51FCE">
        <w:rPr>
          <w:rFonts w:ascii="Times New Roman" w:hAnsi="Times New Roman"/>
          <w:b/>
          <w:sz w:val="24"/>
          <w:szCs w:val="24"/>
        </w:rPr>
        <w:t xml:space="preserve">carrier phase measurement based </w:t>
      </w:r>
      <w:r w:rsidR="00883DA8" w:rsidRPr="008A1EA3">
        <w:rPr>
          <w:rFonts w:ascii="Times New Roman" w:hAnsi="Times New Roman"/>
          <w:b/>
          <w:sz w:val="24"/>
          <w:szCs w:val="24"/>
        </w:rPr>
        <w:t>positioning</w:t>
      </w:r>
    </w:p>
    <w:p w14:paraId="271806A0" w14:textId="4EECC49A" w:rsidR="00682EC6" w:rsidRDefault="00E37840" w:rsidP="003F6075">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this section, s</w:t>
      </w:r>
      <w:r w:rsidR="00EF3AED" w:rsidRPr="00EF3AED">
        <w:rPr>
          <w:rFonts w:ascii="Times New Roman" w:hAnsi="Times New Roman"/>
          <w:sz w:val="20"/>
          <w:szCs w:val="20"/>
        </w:rPr>
        <w:t>imulation results</w:t>
      </w:r>
      <w:r w:rsidR="00EF3AED">
        <w:rPr>
          <w:rFonts w:ascii="Times New Roman" w:hAnsi="Times New Roman"/>
          <w:sz w:val="20"/>
          <w:szCs w:val="20"/>
        </w:rPr>
        <w:t xml:space="preserve"> are provided in the following Figure </w:t>
      </w:r>
      <w:r w:rsidR="003B490C">
        <w:rPr>
          <w:rFonts w:ascii="Times New Roman" w:hAnsi="Times New Roman" w:hint="eastAsia"/>
          <w:sz w:val="20"/>
          <w:szCs w:val="20"/>
        </w:rPr>
        <w:t>4</w:t>
      </w:r>
      <w:r w:rsidR="00B33AE9">
        <w:rPr>
          <w:rFonts w:ascii="Times New Roman" w:hAnsi="Times New Roman"/>
          <w:sz w:val="20"/>
          <w:szCs w:val="20"/>
        </w:rPr>
        <w:t>, Figure 5</w:t>
      </w:r>
      <w:r w:rsidR="003B490C">
        <w:rPr>
          <w:rFonts w:ascii="Times New Roman" w:hAnsi="Times New Roman"/>
          <w:sz w:val="20"/>
          <w:szCs w:val="20"/>
        </w:rPr>
        <w:t xml:space="preserve"> </w:t>
      </w:r>
      <w:r w:rsidR="00EF3AED">
        <w:rPr>
          <w:rFonts w:ascii="Times New Roman" w:hAnsi="Times New Roman"/>
          <w:sz w:val="20"/>
          <w:szCs w:val="20"/>
        </w:rPr>
        <w:t xml:space="preserve">and Table </w:t>
      </w:r>
      <w:r w:rsidR="001E13F9">
        <w:rPr>
          <w:rFonts w:ascii="Times New Roman" w:hAnsi="Times New Roman"/>
          <w:sz w:val="20"/>
          <w:szCs w:val="20"/>
        </w:rPr>
        <w:t>2</w:t>
      </w:r>
      <w:r w:rsidR="001E13F9">
        <w:rPr>
          <w:rFonts w:ascii="Times New Roman" w:hAnsi="Times New Roman"/>
          <w:sz w:val="20"/>
          <w:szCs w:val="20"/>
        </w:rPr>
        <w:t xml:space="preserve"> </w:t>
      </w:r>
      <w:r>
        <w:rPr>
          <w:rFonts w:ascii="Times New Roman" w:hAnsi="Times New Roman"/>
          <w:sz w:val="20"/>
          <w:szCs w:val="20"/>
        </w:rPr>
        <w:t>based on the solution elaborated in section 2.2.2</w:t>
      </w:r>
      <w:r w:rsidR="00EF3AED">
        <w:rPr>
          <w:rFonts w:ascii="Times New Roman" w:hAnsi="Times New Roman"/>
          <w:sz w:val="20"/>
          <w:szCs w:val="20"/>
        </w:rPr>
        <w:t>.</w:t>
      </w:r>
      <w:r w:rsidR="00431921">
        <w:rPr>
          <w:rFonts w:ascii="Times New Roman" w:hAnsi="Times New Roman"/>
          <w:sz w:val="20"/>
          <w:szCs w:val="20"/>
        </w:rPr>
        <w:t xml:space="preserve"> From these </w:t>
      </w:r>
      <w:r w:rsidR="00431921" w:rsidRPr="00431921">
        <w:rPr>
          <w:rFonts w:ascii="Times New Roman" w:hAnsi="Times New Roman"/>
          <w:sz w:val="20"/>
          <w:szCs w:val="20"/>
        </w:rPr>
        <w:t>simulation results</w:t>
      </w:r>
      <w:r w:rsidR="00431921">
        <w:rPr>
          <w:rFonts w:ascii="Times New Roman" w:hAnsi="Times New Roman"/>
          <w:sz w:val="20"/>
          <w:szCs w:val="20"/>
        </w:rPr>
        <w:t xml:space="preserve">, it can be observed that, </w:t>
      </w:r>
      <w:r w:rsidR="00CB7131">
        <w:rPr>
          <w:rFonts w:ascii="Times New Roman" w:hAnsi="Times New Roman"/>
          <w:sz w:val="20"/>
          <w:szCs w:val="20"/>
        </w:rPr>
        <w:t xml:space="preserve">the </w:t>
      </w:r>
      <w:r w:rsidR="00CB7131" w:rsidRPr="00CB7131">
        <w:rPr>
          <w:rFonts w:ascii="Times New Roman" w:hAnsi="Times New Roman"/>
          <w:sz w:val="20"/>
          <w:szCs w:val="20"/>
        </w:rPr>
        <w:t>carrier phase measurement based positioning</w:t>
      </w:r>
      <w:r w:rsidR="00CB7131">
        <w:rPr>
          <w:rFonts w:ascii="Times New Roman" w:hAnsi="Times New Roman"/>
          <w:sz w:val="20"/>
          <w:szCs w:val="20"/>
        </w:rPr>
        <w:t xml:space="preserve"> can provide </w:t>
      </w:r>
      <w:r w:rsidR="00817682">
        <w:rPr>
          <w:rFonts w:ascii="Times New Roman" w:hAnsi="Times New Roman"/>
          <w:sz w:val="20"/>
          <w:szCs w:val="20"/>
        </w:rPr>
        <w:t xml:space="preserve">perfect </w:t>
      </w:r>
      <w:r w:rsidR="001D3157" w:rsidRPr="00CB7131">
        <w:rPr>
          <w:rFonts w:ascii="Times New Roman" w:hAnsi="Times New Roman"/>
          <w:sz w:val="20"/>
          <w:szCs w:val="20"/>
        </w:rPr>
        <w:t>positioning</w:t>
      </w:r>
      <w:r w:rsidR="001D3157">
        <w:rPr>
          <w:rFonts w:ascii="Times New Roman" w:hAnsi="Times New Roman"/>
          <w:sz w:val="20"/>
          <w:szCs w:val="20"/>
        </w:rPr>
        <w:t xml:space="preserve"> accuracy</w:t>
      </w:r>
      <w:r>
        <w:rPr>
          <w:rFonts w:ascii="Times New Roman" w:hAnsi="Times New Roman"/>
          <w:sz w:val="20"/>
          <w:szCs w:val="20"/>
        </w:rPr>
        <w:t xml:space="preserve">. </w:t>
      </w:r>
    </w:p>
    <w:p w14:paraId="51A0526B" w14:textId="31B2B64A" w:rsidR="00682EC6" w:rsidRDefault="00E37840" w:rsidP="003F6075">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It should be noted that, </w:t>
      </w:r>
      <w:r w:rsidR="00C45782">
        <w:rPr>
          <w:rFonts w:ascii="Times New Roman" w:hAnsi="Times New Roman"/>
          <w:sz w:val="20"/>
          <w:szCs w:val="20"/>
        </w:rPr>
        <w:t>if the initial location of UE were estimated close to its actual location</w:t>
      </w:r>
      <w:r>
        <w:rPr>
          <w:rFonts w:ascii="Times New Roman" w:hAnsi="Times New Roman"/>
          <w:sz w:val="20"/>
          <w:szCs w:val="20"/>
        </w:rPr>
        <w:t>, it may be much easier for UE or LMF to search the optimal UE location</w:t>
      </w:r>
      <w:r w:rsidR="00D22F69">
        <w:rPr>
          <w:rFonts w:ascii="Times New Roman" w:hAnsi="Times New Roman"/>
          <w:sz w:val="20"/>
          <w:szCs w:val="20"/>
        </w:rPr>
        <w:t>.</w:t>
      </w:r>
      <w:r w:rsidR="00071E8B">
        <w:rPr>
          <w:rFonts w:ascii="Times New Roman" w:hAnsi="Times New Roman"/>
          <w:sz w:val="20"/>
          <w:szCs w:val="20"/>
        </w:rPr>
        <w:t xml:space="preserve"> </w:t>
      </w:r>
      <w:r w:rsidR="00682EC6">
        <w:rPr>
          <w:rFonts w:ascii="Times New Roman" w:hAnsi="Times New Roman"/>
          <w:sz w:val="20"/>
          <w:szCs w:val="20"/>
        </w:rPr>
        <w:t>In the simulation, we restrict N</w:t>
      </w:r>
      <w:r w:rsidR="00682EC6" w:rsidRPr="00C522F3">
        <w:rPr>
          <w:rFonts w:ascii="Times New Roman" w:hAnsi="Times New Roman"/>
          <w:sz w:val="20"/>
          <w:szCs w:val="20"/>
          <w:vertAlign w:val="subscript"/>
        </w:rPr>
        <w:t>n</w:t>
      </w:r>
      <w:r w:rsidR="00682EC6">
        <w:rPr>
          <w:rFonts w:ascii="Times New Roman" w:hAnsi="Times New Roman"/>
          <w:sz w:val="20"/>
          <w:szCs w:val="20"/>
          <w:vertAlign w:val="subscript"/>
        </w:rPr>
        <w:t xml:space="preserve"> </w:t>
      </w:r>
      <w:r w:rsidR="00682EC6">
        <w:rPr>
          <w:rFonts w:ascii="Times New Roman" w:hAnsi="Times New Roman"/>
          <w:sz w:val="20"/>
          <w:szCs w:val="20"/>
        </w:rPr>
        <w:t>(integer multiples of wave between UE and n</w:t>
      </w:r>
      <w:r w:rsidR="00682EC6" w:rsidRPr="00C522F3">
        <w:rPr>
          <w:rFonts w:ascii="Times New Roman" w:hAnsi="Times New Roman"/>
          <w:sz w:val="20"/>
          <w:szCs w:val="20"/>
          <w:vertAlign w:val="superscript"/>
        </w:rPr>
        <w:t>th</w:t>
      </w:r>
      <w:r w:rsidR="00682EC6">
        <w:rPr>
          <w:rFonts w:ascii="Times New Roman" w:hAnsi="Times New Roman"/>
          <w:sz w:val="20"/>
          <w:szCs w:val="20"/>
        </w:rPr>
        <w:t xml:space="preserve"> gNB) values within a limited range for lower complexity where the limited range is determined by the uncertainty of TDOA method. If the real N</w:t>
      </w:r>
      <w:r w:rsidR="00682EC6" w:rsidRPr="00C522F3">
        <w:rPr>
          <w:rFonts w:ascii="Times New Roman" w:hAnsi="Times New Roman"/>
          <w:sz w:val="20"/>
          <w:szCs w:val="20"/>
          <w:vertAlign w:val="subscript"/>
        </w:rPr>
        <w:t>n</w:t>
      </w:r>
      <w:r w:rsidR="00682EC6">
        <w:rPr>
          <w:rFonts w:ascii="Times New Roman" w:hAnsi="Times New Roman"/>
          <w:sz w:val="20"/>
          <w:szCs w:val="20"/>
        </w:rPr>
        <w:t xml:space="preserve"> value is beyond the limited range, more errors will be caused. That’s why the performance with 50MHz is worse than 100MHz. </w:t>
      </w:r>
    </w:p>
    <w:p w14:paraId="18E838E4" w14:textId="60D34163" w:rsidR="000432E3" w:rsidRDefault="00071E8B" w:rsidP="003F6075">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More s</w:t>
      </w:r>
      <w:r w:rsidRPr="00B615F7">
        <w:rPr>
          <w:rFonts w:ascii="Times New Roman" w:hAnsi="Times New Roman"/>
          <w:sz w:val="20"/>
          <w:szCs w:val="20"/>
        </w:rPr>
        <w:t xml:space="preserve">imulation </w:t>
      </w:r>
      <w:r>
        <w:rPr>
          <w:rFonts w:ascii="Times New Roman" w:hAnsi="Times New Roman"/>
          <w:sz w:val="20"/>
          <w:szCs w:val="20"/>
        </w:rPr>
        <w:t xml:space="preserve">details are provided in </w:t>
      </w:r>
      <w:r w:rsidR="0000605A">
        <w:rPr>
          <w:rFonts w:ascii="Times New Roman" w:hAnsi="Times New Roman"/>
          <w:sz w:val="20"/>
          <w:szCs w:val="20"/>
        </w:rPr>
        <w:t>the Table 1 above</w:t>
      </w:r>
      <w:r>
        <w:rPr>
          <w:rFonts w:ascii="Times New Roman" w:hAnsi="Times New Roman"/>
          <w:sz w:val="20"/>
          <w:szCs w:val="20"/>
        </w:rPr>
        <w:t>.</w:t>
      </w:r>
    </w:p>
    <w:p w14:paraId="1FDB3A5A" w14:textId="7AAFC84F" w:rsidR="00D22F69" w:rsidRDefault="00D22F69" w:rsidP="003F6075">
      <w:p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8A1EA3">
        <w:rPr>
          <w:rFonts w:ascii="Times New Roman" w:eastAsia="宋体" w:hAnsi="Times New Roman"/>
          <w:b/>
          <w:i/>
          <w:sz w:val="20"/>
          <w:szCs w:val="20"/>
        </w:rPr>
        <w:t xml:space="preserve">Observation </w:t>
      </w:r>
      <w:r w:rsidR="009509C4">
        <w:rPr>
          <w:rFonts w:ascii="Times New Roman" w:eastAsia="宋体" w:hAnsi="Times New Roman"/>
          <w:b/>
          <w:i/>
          <w:sz w:val="20"/>
          <w:szCs w:val="20"/>
        </w:rPr>
        <w:t>1</w:t>
      </w:r>
      <w:r w:rsidRPr="008A1EA3">
        <w:rPr>
          <w:rFonts w:ascii="Times New Roman" w:eastAsia="宋体" w:hAnsi="Times New Roman"/>
          <w:b/>
          <w:i/>
          <w:sz w:val="20"/>
          <w:szCs w:val="20"/>
        </w:rPr>
        <w:t>:</w:t>
      </w:r>
      <w:r>
        <w:rPr>
          <w:rFonts w:ascii="Times New Roman" w:eastAsia="宋体" w:hAnsi="Times New Roman"/>
          <w:b/>
          <w:i/>
          <w:sz w:val="20"/>
          <w:szCs w:val="20"/>
        </w:rPr>
        <w:t xml:space="preserve"> </w:t>
      </w:r>
      <w:r w:rsidRPr="00AD26FF">
        <w:rPr>
          <w:rFonts w:ascii="Times New Roman" w:eastAsia="宋体" w:hAnsi="Times New Roman"/>
          <w:i/>
          <w:sz w:val="20"/>
          <w:szCs w:val="20"/>
        </w:rPr>
        <w:t xml:space="preserve">The carrier phase measurement based positioning can provide very </w:t>
      </w:r>
      <w:r w:rsidR="00E37840" w:rsidRPr="00AD26FF">
        <w:rPr>
          <w:rFonts w:ascii="Times New Roman" w:eastAsia="宋体" w:hAnsi="Times New Roman"/>
          <w:i/>
          <w:sz w:val="20"/>
          <w:szCs w:val="20"/>
        </w:rPr>
        <w:t xml:space="preserve">high </w:t>
      </w:r>
      <w:r w:rsidRPr="00AD26FF">
        <w:rPr>
          <w:rFonts w:ascii="Times New Roman" w:eastAsia="宋体" w:hAnsi="Times New Roman"/>
          <w:i/>
          <w:sz w:val="20"/>
          <w:szCs w:val="20"/>
        </w:rPr>
        <w:t xml:space="preserve">positioning accuracy </w:t>
      </w:r>
      <w:r w:rsidR="00E37840" w:rsidRPr="00AD26FF">
        <w:rPr>
          <w:rFonts w:ascii="Times New Roman" w:eastAsia="宋体" w:hAnsi="Times New Roman"/>
          <w:i/>
          <w:sz w:val="20"/>
          <w:szCs w:val="20"/>
        </w:rPr>
        <w:t>in InF-SH</w:t>
      </w:r>
      <w:r w:rsidRPr="00C85AA1">
        <w:rPr>
          <w:rFonts w:ascii="Times New Roman" w:eastAsia="宋体" w:hAnsi="Times New Roman"/>
          <w:i/>
          <w:sz w:val="20"/>
          <w:szCs w:val="20"/>
        </w:rPr>
        <w:t>.</w:t>
      </w:r>
    </w:p>
    <w:p w14:paraId="0F8ED039" w14:textId="0C73E7FC" w:rsidR="000D2E83" w:rsidRPr="008A1EA3" w:rsidRDefault="000D2E83" w:rsidP="003F6075">
      <w:pPr>
        <w:autoSpaceDE w:val="0"/>
        <w:autoSpaceDN w:val="0"/>
        <w:adjustRightInd w:val="0"/>
        <w:snapToGrid w:val="0"/>
        <w:spacing w:beforeLines="50" w:before="180" w:afterLines="50" w:after="180" w:line="240" w:lineRule="auto"/>
        <w:jc w:val="both"/>
        <w:rPr>
          <w:rFonts w:ascii="Times New Roman" w:hAnsi="Times New Roman"/>
          <w:i/>
          <w:sz w:val="20"/>
          <w:szCs w:val="20"/>
        </w:rPr>
      </w:pPr>
      <w:r w:rsidRPr="00C522F3">
        <w:rPr>
          <w:rFonts w:ascii="Times New Roman" w:eastAsia="宋体" w:hAnsi="Times New Roman"/>
          <w:b/>
          <w:i/>
          <w:sz w:val="20"/>
          <w:szCs w:val="20"/>
        </w:rPr>
        <w:t xml:space="preserve">Proposal </w:t>
      </w:r>
      <w:r w:rsidR="00734C14">
        <w:rPr>
          <w:rFonts w:ascii="Times New Roman" w:eastAsia="宋体" w:hAnsi="Times New Roman"/>
          <w:b/>
          <w:i/>
          <w:sz w:val="20"/>
          <w:szCs w:val="20"/>
        </w:rPr>
        <w:t>3</w:t>
      </w:r>
      <w:r w:rsidRPr="00C522F3">
        <w:rPr>
          <w:rFonts w:ascii="Times New Roman" w:eastAsia="宋体" w:hAnsi="Times New Roman"/>
          <w:b/>
          <w:i/>
          <w:sz w:val="20"/>
          <w:szCs w:val="20"/>
        </w:rPr>
        <w:t>:</w:t>
      </w:r>
      <w:r>
        <w:rPr>
          <w:rFonts w:ascii="Times New Roman" w:eastAsia="宋体" w:hAnsi="Times New Roman"/>
          <w:i/>
          <w:sz w:val="20"/>
          <w:szCs w:val="20"/>
        </w:rPr>
        <w:t xml:space="preserve"> </w:t>
      </w:r>
      <w:r w:rsidR="00C85AA1">
        <w:rPr>
          <w:rFonts w:ascii="Times New Roman" w:eastAsia="宋体" w:hAnsi="Times New Roman"/>
          <w:i/>
          <w:sz w:val="20"/>
          <w:szCs w:val="20"/>
        </w:rPr>
        <w:t xml:space="preserve">Consider </w:t>
      </w:r>
      <w:r>
        <w:rPr>
          <w:rFonts w:ascii="Times New Roman" w:eastAsia="宋体" w:hAnsi="Times New Roman"/>
          <w:i/>
          <w:sz w:val="20"/>
          <w:szCs w:val="20"/>
        </w:rPr>
        <w:t>to specify carrier phase measurement based positioning in Rel-18.</w:t>
      </w:r>
    </w:p>
    <w:p w14:paraId="7D161C35" w14:textId="78A12FE4" w:rsidR="00D11C9F" w:rsidRDefault="00257FD6" w:rsidP="003F6075">
      <w:pPr>
        <w:widowControl w:val="0"/>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0" distR="0" wp14:anchorId="222EA77E" wp14:editId="7434403D">
            <wp:extent cx="4641011" cy="3479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639946" cy="3478702"/>
                    </a:xfrm>
                    <a:prstGeom prst="rect">
                      <a:avLst/>
                    </a:prstGeom>
                    <a:noFill/>
                    <a:ln>
                      <a:noFill/>
                    </a:ln>
                  </pic:spPr>
                </pic:pic>
              </a:graphicData>
            </a:graphic>
          </wp:inline>
        </w:drawing>
      </w:r>
    </w:p>
    <w:p w14:paraId="54452612" w14:textId="74D91EC5" w:rsidR="00F51FCE" w:rsidRDefault="00F51FCE" w:rsidP="003F6075">
      <w:pPr>
        <w:widowControl w:val="0"/>
        <w:snapToGrid w:val="0"/>
        <w:spacing w:beforeLines="50" w:before="180" w:afterLines="50" w:after="180" w:line="240" w:lineRule="auto"/>
        <w:jc w:val="center"/>
        <w:rPr>
          <w:rFonts w:ascii="Times New Roman" w:eastAsia="宋体" w:hAnsi="Times New Roman"/>
          <w:sz w:val="20"/>
          <w:szCs w:val="20"/>
        </w:rPr>
      </w:pPr>
      <w:r w:rsidRPr="008A1EA3">
        <w:rPr>
          <w:rFonts w:ascii="Times New Roman" w:eastAsia="宋体" w:hAnsi="Times New Roman"/>
          <w:sz w:val="20"/>
          <w:szCs w:val="20"/>
        </w:rPr>
        <w:t>Figure</w:t>
      </w:r>
      <w:r>
        <w:rPr>
          <w:rFonts w:ascii="Times New Roman" w:eastAsia="宋体" w:hAnsi="Times New Roman" w:hint="eastAsia"/>
          <w:sz w:val="20"/>
          <w:szCs w:val="20"/>
        </w:rPr>
        <w:t xml:space="preserve"> </w:t>
      </w:r>
      <w:r w:rsidR="003B490C">
        <w:rPr>
          <w:rFonts w:ascii="Times New Roman" w:eastAsia="宋体" w:hAnsi="Times New Roman" w:hint="eastAsia"/>
          <w:sz w:val="20"/>
          <w:szCs w:val="20"/>
        </w:rPr>
        <w:t xml:space="preserve">4    </w:t>
      </w:r>
      <w:r>
        <w:rPr>
          <w:rFonts w:ascii="Times New Roman" w:eastAsia="宋体" w:hAnsi="Times New Roman" w:hint="eastAsia"/>
          <w:sz w:val="20"/>
          <w:szCs w:val="20"/>
        </w:rPr>
        <w:t>S</w:t>
      </w:r>
      <w:r w:rsidRPr="00F51FCE">
        <w:rPr>
          <w:rFonts w:ascii="Times New Roman" w:eastAsia="宋体" w:hAnsi="Times New Roman"/>
          <w:sz w:val="20"/>
          <w:szCs w:val="20"/>
        </w:rPr>
        <w:t>imulation results for carrier phase measurement based positioning</w:t>
      </w:r>
      <w:r w:rsidR="003237C9">
        <w:rPr>
          <w:rFonts w:ascii="Times New Roman" w:eastAsia="宋体" w:hAnsi="Times New Roman"/>
          <w:sz w:val="20"/>
          <w:szCs w:val="20"/>
        </w:rPr>
        <w:t xml:space="preserve"> (</w:t>
      </w:r>
      <w:r w:rsidR="00727BEA">
        <w:rPr>
          <w:rFonts w:ascii="Times New Roman" w:eastAsia="宋体" w:hAnsi="Times New Roman"/>
          <w:sz w:val="20"/>
          <w:szCs w:val="20"/>
        </w:rPr>
        <w:t>100MHz</w:t>
      </w:r>
      <w:r w:rsidR="003237C9">
        <w:rPr>
          <w:rFonts w:ascii="Times New Roman" w:eastAsia="宋体" w:hAnsi="Times New Roman"/>
          <w:sz w:val="20"/>
          <w:szCs w:val="20"/>
        </w:rPr>
        <w:t>)</w:t>
      </w:r>
    </w:p>
    <w:p w14:paraId="7BD27473" w14:textId="00B88835" w:rsidR="00B457F9" w:rsidRDefault="00B1269E" w:rsidP="003F6075">
      <w:pPr>
        <w:widowControl w:val="0"/>
        <w:snapToGrid w:val="0"/>
        <w:spacing w:beforeLines="50" w:before="180" w:afterLines="50" w:after="180" w:line="240" w:lineRule="auto"/>
        <w:jc w:val="center"/>
        <w:rPr>
          <w:rFonts w:ascii="Times New Roman" w:eastAsia="宋体" w:hAnsi="Times New Roman"/>
          <w:sz w:val="20"/>
          <w:szCs w:val="20"/>
        </w:rPr>
      </w:pPr>
      <w:r>
        <w:rPr>
          <w:noProof/>
        </w:rPr>
        <w:drawing>
          <wp:inline distT="0" distB="0" distL="0" distR="0" wp14:anchorId="23ADE55F" wp14:editId="4D2E351D">
            <wp:extent cx="5269865" cy="39535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69865" cy="3953510"/>
                    </a:xfrm>
                    <a:prstGeom prst="rect">
                      <a:avLst/>
                    </a:prstGeom>
                    <a:noFill/>
                    <a:ln>
                      <a:noFill/>
                    </a:ln>
                  </pic:spPr>
                </pic:pic>
              </a:graphicData>
            </a:graphic>
          </wp:inline>
        </w:drawing>
      </w:r>
    </w:p>
    <w:p w14:paraId="53CA5FE7" w14:textId="487E5D02" w:rsidR="00B457F9" w:rsidRDefault="00B457F9" w:rsidP="003F6075">
      <w:pPr>
        <w:widowControl w:val="0"/>
        <w:snapToGrid w:val="0"/>
        <w:spacing w:beforeLines="50" w:before="180" w:afterLines="50" w:after="180" w:line="240" w:lineRule="auto"/>
        <w:jc w:val="center"/>
        <w:rPr>
          <w:rFonts w:ascii="Times New Roman" w:eastAsia="宋体" w:hAnsi="Times New Roman"/>
          <w:sz w:val="20"/>
          <w:szCs w:val="20"/>
        </w:rPr>
      </w:pPr>
      <w:r w:rsidRPr="008A1EA3">
        <w:rPr>
          <w:rFonts w:ascii="Times New Roman" w:eastAsia="宋体" w:hAnsi="Times New Roman"/>
          <w:sz w:val="20"/>
          <w:szCs w:val="20"/>
        </w:rPr>
        <w:t>Figure</w:t>
      </w:r>
      <w:r>
        <w:rPr>
          <w:rFonts w:ascii="Times New Roman" w:eastAsia="宋体" w:hAnsi="Times New Roman" w:hint="eastAsia"/>
          <w:sz w:val="20"/>
          <w:szCs w:val="20"/>
        </w:rPr>
        <w:t xml:space="preserve"> </w:t>
      </w:r>
      <w:r>
        <w:rPr>
          <w:rFonts w:ascii="Times New Roman" w:eastAsia="宋体" w:hAnsi="Times New Roman"/>
          <w:sz w:val="20"/>
          <w:szCs w:val="20"/>
        </w:rPr>
        <w:t>5</w:t>
      </w:r>
      <w:r>
        <w:rPr>
          <w:rFonts w:ascii="Times New Roman" w:eastAsia="宋体" w:hAnsi="Times New Roman" w:hint="eastAsia"/>
          <w:sz w:val="20"/>
          <w:szCs w:val="20"/>
        </w:rPr>
        <w:t xml:space="preserve">    S</w:t>
      </w:r>
      <w:r w:rsidRPr="00F51FCE">
        <w:rPr>
          <w:rFonts w:ascii="Times New Roman" w:eastAsia="宋体" w:hAnsi="Times New Roman"/>
          <w:sz w:val="20"/>
          <w:szCs w:val="20"/>
        </w:rPr>
        <w:t>imulation results for carrier phase measurement based positioning</w:t>
      </w:r>
      <w:r>
        <w:rPr>
          <w:rFonts w:ascii="Times New Roman" w:eastAsia="宋体" w:hAnsi="Times New Roman"/>
          <w:sz w:val="20"/>
          <w:szCs w:val="20"/>
        </w:rPr>
        <w:t xml:space="preserve"> (50MHz)</w:t>
      </w:r>
    </w:p>
    <w:p w14:paraId="15CE1223" w14:textId="77777777" w:rsidR="00586503" w:rsidRPr="008A1EA3" w:rsidRDefault="00586503" w:rsidP="003F6075">
      <w:pPr>
        <w:widowControl w:val="0"/>
        <w:snapToGrid w:val="0"/>
        <w:spacing w:beforeLines="50" w:before="180" w:afterLines="50" w:after="180" w:line="240" w:lineRule="auto"/>
        <w:jc w:val="center"/>
        <w:rPr>
          <w:rFonts w:ascii="Times New Roman" w:hAnsi="Times New Roman"/>
          <w:sz w:val="20"/>
          <w:szCs w:val="20"/>
        </w:rPr>
      </w:pPr>
    </w:p>
    <w:p w14:paraId="1D9A8DCD" w14:textId="73B756CA" w:rsidR="00FF5A60" w:rsidRPr="008A1EA3" w:rsidRDefault="00F74026"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Table </w:t>
      </w:r>
      <w:r w:rsidR="00052978">
        <w:rPr>
          <w:rFonts w:ascii="Times New Roman" w:hAnsi="Times New Roman" w:hint="eastAsia"/>
          <w:sz w:val="20"/>
          <w:szCs w:val="20"/>
        </w:rPr>
        <w:t>2</w:t>
      </w:r>
      <w:r w:rsidR="00052978">
        <w:rPr>
          <w:rFonts w:ascii="Times New Roman" w:hAnsi="Times New Roman"/>
          <w:sz w:val="20"/>
          <w:szCs w:val="20"/>
        </w:rPr>
        <w:t xml:space="preserve"> </w:t>
      </w:r>
      <w:r w:rsidR="003544F2">
        <w:rPr>
          <w:rFonts w:ascii="Times New Roman" w:hAnsi="Times New Roman"/>
          <w:sz w:val="20"/>
          <w:szCs w:val="20"/>
        </w:rPr>
        <w:t>P</w:t>
      </w:r>
      <w:r w:rsidR="003544F2" w:rsidRPr="003544F2">
        <w:rPr>
          <w:rFonts w:ascii="Times New Roman" w:hAnsi="Times New Roman"/>
          <w:sz w:val="20"/>
          <w:szCs w:val="20"/>
        </w:rPr>
        <w:t>ositioning accuracy</w:t>
      </w:r>
      <w:r w:rsidR="003544F2">
        <w:rPr>
          <w:rFonts w:ascii="Times New Roman" w:hAnsi="Times New Roman"/>
          <w:sz w:val="20"/>
          <w:szCs w:val="20"/>
        </w:rPr>
        <w:t xml:space="preserve"> of </w:t>
      </w:r>
      <w:r w:rsidR="003544F2" w:rsidRPr="003544F2">
        <w:rPr>
          <w:rFonts w:ascii="Times New Roman" w:hAnsi="Times New Roman"/>
          <w:sz w:val="20"/>
          <w:szCs w:val="20"/>
        </w:rPr>
        <w:t>carrier phase measurement based positioning</w:t>
      </w:r>
    </w:p>
    <w:tbl>
      <w:tblPr>
        <w:tblStyle w:val="af1"/>
        <w:tblW w:w="0" w:type="auto"/>
        <w:jc w:val="center"/>
        <w:tblLook w:val="04A0" w:firstRow="1" w:lastRow="0" w:firstColumn="1" w:lastColumn="0" w:noHBand="0" w:noVBand="1"/>
      </w:tblPr>
      <w:tblGrid>
        <w:gridCol w:w="3192"/>
        <w:gridCol w:w="1698"/>
        <w:gridCol w:w="1494"/>
        <w:gridCol w:w="1633"/>
        <w:gridCol w:w="1559"/>
      </w:tblGrid>
      <w:tr w:rsidR="00734FD1" w14:paraId="4AA89035" w14:textId="77777777" w:rsidTr="00442650">
        <w:trPr>
          <w:jc w:val="center"/>
        </w:trPr>
        <w:tc>
          <w:tcPr>
            <w:tcW w:w="3192" w:type="dxa"/>
          </w:tcPr>
          <w:p w14:paraId="4D3EB715" w14:textId="77777777" w:rsidR="00734FD1" w:rsidRDefault="00734FD1" w:rsidP="003F6075">
            <w:pPr>
              <w:widowControl w:val="0"/>
              <w:snapToGrid w:val="0"/>
              <w:spacing w:beforeLines="50" w:before="180" w:afterLines="50" w:after="180" w:line="240" w:lineRule="auto"/>
              <w:jc w:val="center"/>
              <w:rPr>
                <w:rFonts w:ascii="Times New Roman" w:hAnsi="Times New Roman"/>
                <w:sz w:val="20"/>
                <w:szCs w:val="20"/>
              </w:rPr>
            </w:pPr>
          </w:p>
        </w:tc>
        <w:tc>
          <w:tcPr>
            <w:tcW w:w="6384" w:type="dxa"/>
            <w:gridSpan w:val="4"/>
          </w:tcPr>
          <w:p w14:paraId="7A0270A6" w14:textId="77777777" w:rsidR="00734FD1" w:rsidRDefault="0005605C"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P</w:t>
            </w:r>
            <w:r w:rsidRPr="003544F2">
              <w:rPr>
                <w:rFonts w:ascii="Times New Roman" w:hAnsi="Times New Roman"/>
                <w:sz w:val="20"/>
                <w:szCs w:val="20"/>
              </w:rPr>
              <w:t>ositioning accuracy</w:t>
            </w:r>
            <w:r>
              <w:rPr>
                <w:rFonts w:ascii="Times New Roman" w:hAnsi="Times New Roman"/>
                <w:sz w:val="20"/>
                <w:szCs w:val="20"/>
              </w:rPr>
              <w:t xml:space="preserve"> (m)</w:t>
            </w:r>
          </w:p>
        </w:tc>
      </w:tr>
      <w:tr w:rsidR="00A4007A" w14:paraId="7350073A" w14:textId="77777777" w:rsidTr="00442650">
        <w:trPr>
          <w:jc w:val="center"/>
        </w:trPr>
        <w:tc>
          <w:tcPr>
            <w:tcW w:w="3192" w:type="dxa"/>
          </w:tcPr>
          <w:p w14:paraId="3FB11D7E" w14:textId="77777777" w:rsidR="00A4007A" w:rsidRDefault="00C71DF4"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Case</w:t>
            </w:r>
          </w:p>
        </w:tc>
        <w:tc>
          <w:tcPr>
            <w:tcW w:w="1698" w:type="dxa"/>
            <w:tcBorders>
              <w:right w:val="single" w:sz="4" w:space="0" w:color="auto"/>
            </w:tcBorders>
          </w:tcPr>
          <w:p w14:paraId="08C53541" w14:textId="77777777" w:rsidR="00A4007A" w:rsidRDefault="00A4007A"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CDF=50%</w:t>
            </w:r>
          </w:p>
        </w:tc>
        <w:tc>
          <w:tcPr>
            <w:tcW w:w="1494" w:type="dxa"/>
            <w:tcBorders>
              <w:left w:val="single" w:sz="4" w:space="0" w:color="auto"/>
            </w:tcBorders>
          </w:tcPr>
          <w:p w14:paraId="1098C739" w14:textId="77777777" w:rsidR="00A4007A" w:rsidRDefault="00A4007A"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CDF=67%</w:t>
            </w:r>
          </w:p>
        </w:tc>
        <w:tc>
          <w:tcPr>
            <w:tcW w:w="1633" w:type="dxa"/>
            <w:tcBorders>
              <w:right w:val="single" w:sz="4" w:space="0" w:color="auto"/>
            </w:tcBorders>
          </w:tcPr>
          <w:p w14:paraId="501F898F" w14:textId="77777777" w:rsidR="00A4007A" w:rsidRDefault="00A4007A"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CDF=80%</w:t>
            </w:r>
          </w:p>
        </w:tc>
        <w:tc>
          <w:tcPr>
            <w:tcW w:w="1559" w:type="dxa"/>
            <w:tcBorders>
              <w:left w:val="single" w:sz="4" w:space="0" w:color="auto"/>
            </w:tcBorders>
          </w:tcPr>
          <w:p w14:paraId="64ED0119" w14:textId="77777777" w:rsidR="00A4007A" w:rsidRDefault="00A4007A"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CDF=90%</w:t>
            </w:r>
          </w:p>
        </w:tc>
      </w:tr>
      <w:tr w:rsidR="003F183E" w14:paraId="521FD38E" w14:textId="77777777" w:rsidTr="00442650">
        <w:trPr>
          <w:jc w:val="center"/>
        </w:trPr>
        <w:tc>
          <w:tcPr>
            <w:tcW w:w="3192" w:type="dxa"/>
          </w:tcPr>
          <w:p w14:paraId="60323288" w14:textId="77777777" w:rsidR="003F183E" w:rsidRDefault="003F183E"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Classical TOA (100MHz)</w:t>
            </w:r>
          </w:p>
        </w:tc>
        <w:tc>
          <w:tcPr>
            <w:tcW w:w="1698" w:type="dxa"/>
            <w:tcBorders>
              <w:right w:val="single" w:sz="4" w:space="0" w:color="auto"/>
            </w:tcBorders>
          </w:tcPr>
          <w:p w14:paraId="00C96BFE" w14:textId="77777777" w:rsidR="003F183E" w:rsidRDefault="002741D6"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0.175</w:t>
            </w:r>
          </w:p>
        </w:tc>
        <w:tc>
          <w:tcPr>
            <w:tcW w:w="1494" w:type="dxa"/>
            <w:tcBorders>
              <w:left w:val="single" w:sz="4" w:space="0" w:color="auto"/>
            </w:tcBorders>
          </w:tcPr>
          <w:p w14:paraId="4A40A7EB" w14:textId="77777777" w:rsidR="003F183E" w:rsidRDefault="00776E4B"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0.237</w:t>
            </w:r>
          </w:p>
        </w:tc>
        <w:tc>
          <w:tcPr>
            <w:tcW w:w="1633" w:type="dxa"/>
            <w:tcBorders>
              <w:right w:val="single" w:sz="4" w:space="0" w:color="auto"/>
            </w:tcBorders>
          </w:tcPr>
          <w:p w14:paraId="2D76C880" w14:textId="77777777" w:rsidR="003F183E" w:rsidRDefault="00806610"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0.311</w:t>
            </w:r>
          </w:p>
        </w:tc>
        <w:tc>
          <w:tcPr>
            <w:tcW w:w="1559" w:type="dxa"/>
            <w:tcBorders>
              <w:left w:val="single" w:sz="4" w:space="0" w:color="auto"/>
            </w:tcBorders>
          </w:tcPr>
          <w:p w14:paraId="40F6AB8B" w14:textId="77777777" w:rsidR="003F183E" w:rsidRDefault="00D57801"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0.45</w:t>
            </w:r>
          </w:p>
        </w:tc>
      </w:tr>
      <w:tr w:rsidR="00C71DF4" w14:paraId="1372AC5C" w14:textId="77777777" w:rsidTr="00734FD1">
        <w:trPr>
          <w:jc w:val="center"/>
        </w:trPr>
        <w:tc>
          <w:tcPr>
            <w:tcW w:w="3192" w:type="dxa"/>
          </w:tcPr>
          <w:p w14:paraId="2A03C32F" w14:textId="77777777" w:rsidR="00C71DF4" w:rsidRDefault="005A59FE" w:rsidP="003F6075">
            <w:pPr>
              <w:widowControl w:val="0"/>
              <w:snapToGrid w:val="0"/>
              <w:spacing w:beforeLines="50" w:before="180" w:afterLines="50" w:after="180" w:line="240" w:lineRule="auto"/>
              <w:jc w:val="center"/>
              <w:rPr>
                <w:rFonts w:ascii="Times New Roman" w:hAnsi="Times New Roman"/>
                <w:sz w:val="20"/>
                <w:szCs w:val="20"/>
              </w:rPr>
            </w:pPr>
            <w:r w:rsidRPr="005A59FE">
              <w:rPr>
                <w:rFonts w:ascii="Times New Roman" w:hAnsi="Times New Roman"/>
                <w:sz w:val="20"/>
                <w:szCs w:val="20"/>
              </w:rPr>
              <w:t>Carrier Phase with Perfect Φ</w:t>
            </w:r>
            <w:r w:rsidR="00606055">
              <w:rPr>
                <w:rFonts w:ascii="Times New Roman" w:hAnsi="Times New Roman"/>
                <w:sz w:val="20"/>
                <w:szCs w:val="20"/>
              </w:rPr>
              <w:t xml:space="preserve"> </w:t>
            </w:r>
            <w:r w:rsidRPr="00F51FCE">
              <w:rPr>
                <w:rFonts w:ascii="Times New Roman" w:eastAsia="宋体" w:hAnsi="Times New Roman"/>
                <w:sz w:val="20"/>
                <w:szCs w:val="20"/>
              </w:rPr>
              <w:t>measurement</w:t>
            </w:r>
            <w:r w:rsidR="008B16DC">
              <w:rPr>
                <w:rFonts w:ascii="Times New Roman" w:eastAsia="宋体" w:hAnsi="Times New Roman"/>
                <w:sz w:val="20"/>
                <w:szCs w:val="20"/>
              </w:rPr>
              <w:t xml:space="preserve"> </w:t>
            </w:r>
            <w:r w:rsidR="008B16DC">
              <w:rPr>
                <w:rFonts w:ascii="Times New Roman" w:hAnsi="Times New Roman"/>
                <w:sz w:val="20"/>
                <w:szCs w:val="20"/>
              </w:rPr>
              <w:t>(100MHz)</w:t>
            </w:r>
          </w:p>
        </w:tc>
        <w:tc>
          <w:tcPr>
            <w:tcW w:w="1698" w:type="dxa"/>
            <w:tcBorders>
              <w:right w:val="single" w:sz="4" w:space="0" w:color="auto"/>
            </w:tcBorders>
          </w:tcPr>
          <w:p w14:paraId="6D639852" w14:textId="77777777" w:rsidR="00C71DF4" w:rsidRDefault="00F9473E"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w:t>
            </w:r>
          </w:p>
        </w:tc>
        <w:tc>
          <w:tcPr>
            <w:tcW w:w="1494" w:type="dxa"/>
            <w:tcBorders>
              <w:left w:val="single" w:sz="4" w:space="0" w:color="auto"/>
            </w:tcBorders>
          </w:tcPr>
          <w:p w14:paraId="20D76F1D" w14:textId="77777777" w:rsidR="00C71DF4" w:rsidRDefault="00F9473E"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w:t>
            </w:r>
          </w:p>
        </w:tc>
        <w:tc>
          <w:tcPr>
            <w:tcW w:w="1633" w:type="dxa"/>
            <w:tcBorders>
              <w:right w:val="single" w:sz="4" w:space="0" w:color="auto"/>
            </w:tcBorders>
          </w:tcPr>
          <w:p w14:paraId="03CE5F9D" w14:textId="77777777" w:rsidR="00C71DF4" w:rsidRDefault="00F9473E"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w:t>
            </w:r>
          </w:p>
        </w:tc>
        <w:tc>
          <w:tcPr>
            <w:tcW w:w="1559" w:type="dxa"/>
            <w:tcBorders>
              <w:left w:val="single" w:sz="4" w:space="0" w:color="auto"/>
            </w:tcBorders>
          </w:tcPr>
          <w:p w14:paraId="1F36C6BB" w14:textId="77777777" w:rsidR="00C71DF4" w:rsidRDefault="00F9473E"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w:t>
            </w:r>
            <w:r w:rsidR="007A6A47">
              <w:rPr>
                <w:rFonts w:ascii="Times New Roman" w:hAnsi="Times New Roman"/>
                <w:sz w:val="20"/>
                <w:szCs w:val="20"/>
              </w:rPr>
              <w:t>.065</w:t>
            </w:r>
          </w:p>
        </w:tc>
      </w:tr>
      <w:tr w:rsidR="00A17F8B" w14:paraId="7C9F371B" w14:textId="77777777" w:rsidTr="007273F5">
        <w:trPr>
          <w:jc w:val="center"/>
        </w:trPr>
        <w:tc>
          <w:tcPr>
            <w:tcW w:w="3192" w:type="dxa"/>
            <w:shd w:val="clear" w:color="auto" w:fill="FABF8F" w:themeFill="accent6" w:themeFillTint="99"/>
          </w:tcPr>
          <w:p w14:paraId="338BE4F2" w14:textId="77777777" w:rsidR="00A17F8B" w:rsidRPr="005A59FE" w:rsidRDefault="00A17F8B"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Classical TOA (50MHz)</w:t>
            </w:r>
          </w:p>
        </w:tc>
        <w:tc>
          <w:tcPr>
            <w:tcW w:w="1698" w:type="dxa"/>
            <w:tcBorders>
              <w:right w:val="single" w:sz="4" w:space="0" w:color="auto"/>
            </w:tcBorders>
            <w:shd w:val="clear" w:color="auto" w:fill="FABF8F" w:themeFill="accent6" w:themeFillTint="99"/>
          </w:tcPr>
          <w:p w14:paraId="18DAE41E" w14:textId="77777777" w:rsidR="00A17F8B" w:rsidRDefault="00C17261"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0.553</w:t>
            </w:r>
          </w:p>
        </w:tc>
        <w:tc>
          <w:tcPr>
            <w:tcW w:w="1494" w:type="dxa"/>
            <w:tcBorders>
              <w:left w:val="single" w:sz="4" w:space="0" w:color="auto"/>
            </w:tcBorders>
            <w:shd w:val="clear" w:color="auto" w:fill="FABF8F" w:themeFill="accent6" w:themeFillTint="99"/>
          </w:tcPr>
          <w:p w14:paraId="206E2253" w14:textId="77777777" w:rsidR="00A17F8B" w:rsidRDefault="002C405D"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0.764</w:t>
            </w:r>
          </w:p>
        </w:tc>
        <w:tc>
          <w:tcPr>
            <w:tcW w:w="1633" w:type="dxa"/>
            <w:tcBorders>
              <w:right w:val="single" w:sz="4" w:space="0" w:color="auto"/>
            </w:tcBorders>
            <w:shd w:val="clear" w:color="auto" w:fill="FABF8F" w:themeFill="accent6" w:themeFillTint="99"/>
          </w:tcPr>
          <w:p w14:paraId="3C27924F" w14:textId="77777777" w:rsidR="00A17F8B" w:rsidRDefault="00797ABA"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1.10</w:t>
            </w:r>
          </w:p>
        </w:tc>
        <w:tc>
          <w:tcPr>
            <w:tcW w:w="1559" w:type="dxa"/>
            <w:tcBorders>
              <w:left w:val="single" w:sz="4" w:space="0" w:color="auto"/>
            </w:tcBorders>
            <w:shd w:val="clear" w:color="auto" w:fill="FABF8F" w:themeFill="accent6" w:themeFillTint="99"/>
          </w:tcPr>
          <w:p w14:paraId="5524B777" w14:textId="77777777" w:rsidR="00A17F8B" w:rsidRDefault="004C1997"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1.497</w:t>
            </w:r>
          </w:p>
        </w:tc>
      </w:tr>
      <w:tr w:rsidR="00A17F8B" w14:paraId="43725B50" w14:textId="77777777" w:rsidTr="007273F5">
        <w:trPr>
          <w:jc w:val="center"/>
        </w:trPr>
        <w:tc>
          <w:tcPr>
            <w:tcW w:w="3192" w:type="dxa"/>
            <w:shd w:val="clear" w:color="auto" w:fill="FABF8F" w:themeFill="accent6" w:themeFillTint="99"/>
          </w:tcPr>
          <w:p w14:paraId="0311EFB6" w14:textId="77777777" w:rsidR="00A17F8B" w:rsidRPr="005A59FE" w:rsidRDefault="00A17F8B" w:rsidP="003F6075">
            <w:pPr>
              <w:widowControl w:val="0"/>
              <w:snapToGrid w:val="0"/>
              <w:spacing w:beforeLines="50" w:before="180" w:afterLines="50" w:after="180" w:line="240" w:lineRule="auto"/>
              <w:jc w:val="center"/>
              <w:rPr>
                <w:rFonts w:ascii="Times New Roman" w:hAnsi="Times New Roman"/>
                <w:sz w:val="20"/>
                <w:szCs w:val="20"/>
              </w:rPr>
            </w:pPr>
            <w:r w:rsidRPr="005A59FE">
              <w:rPr>
                <w:rFonts w:ascii="Times New Roman" w:hAnsi="Times New Roman"/>
                <w:sz w:val="20"/>
                <w:szCs w:val="20"/>
              </w:rPr>
              <w:t>Carrier Phase with Perfect Φ</w:t>
            </w:r>
            <w:r>
              <w:rPr>
                <w:rFonts w:ascii="Times New Roman" w:hAnsi="Times New Roman"/>
                <w:sz w:val="20"/>
                <w:szCs w:val="20"/>
              </w:rPr>
              <w:t xml:space="preserve"> </w:t>
            </w:r>
            <w:r w:rsidRPr="00F51FCE">
              <w:rPr>
                <w:rFonts w:ascii="Times New Roman" w:eastAsia="宋体" w:hAnsi="Times New Roman"/>
                <w:sz w:val="20"/>
                <w:szCs w:val="20"/>
              </w:rPr>
              <w:t>measurement</w:t>
            </w:r>
            <w:r>
              <w:rPr>
                <w:rFonts w:ascii="Times New Roman" w:eastAsia="宋体" w:hAnsi="Times New Roman"/>
                <w:sz w:val="20"/>
                <w:szCs w:val="20"/>
              </w:rPr>
              <w:t xml:space="preserve"> </w:t>
            </w:r>
            <w:r>
              <w:rPr>
                <w:rFonts w:ascii="Times New Roman" w:hAnsi="Times New Roman"/>
                <w:sz w:val="20"/>
                <w:szCs w:val="20"/>
              </w:rPr>
              <w:t>(50MHz)</w:t>
            </w:r>
          </w:p>
        </w:tc>
        <w:tc>
          <w:tcPr>
            <w:tcW w:w="1698" w:type="dxa"/>
            <w:tcBorders>
              <w:right w:val="single" w:sz="4" w:space="0" w:color="auto"/>
            </w:tcBorders>
            <w:shd w:val="clear" w:color="auto" w:fill="FABF8F" w:themeFill="accent6" w:themeFillTint="99"/>
          </w:tcPr>
          <w:p w14:paraId="6225D7FB" w14:textId="77777777" w:rsidR="00A17F8B" w:rsidRDefault="001A5D6D"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w:t>
            </w:r>
          </w:p>
        </w:tc>
        <w:tc>
          <w:tcPr>
            <w:tcW w:w="1494" w:type="dxa"/>
            <w:tcBorders>
              <w:left w:val="single" w:sz="4" w:space="0" w:color="auto"/>
            </w:tcBorders>
            <w:shd w:val="clear" w:color="auto" w:fill="FABF8F" w:themeFill="accent6" w:themeFillTint="99"/>
          </w:tcPr>
          <w:p w14:paraId="60DBA13C" w14:textId="77777777" w:rsidR="00A17F8B" w:rsidRDefault="001A5D6D"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w:t>
            </w:r>
          </w:p>
        </w:tc>
        <w:tc>
          <w:tcPr>
            <w:tcW w:w="1633" w:type="dxa"/>
            <w:tcBorders>
              <w:right w:val="single" w:sz="4" w:space="0" w:color="auto"/>
            </w:tcBorders>
            <w:shd w:val="clear" w:color="auto" w:fill="FABF8F" w:themeFill="accent6" w:themeFillTint="99"/>
          </w:tcPr>
          <w:p w14:paraId="64C55E99" w14:textId="77777777" w:rsidR="00A17F8B" w:rsidRDefault="001A5D6D"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w:t>
            </w:r>
          </w:p>
        </w:tc>
        <w:tc>
          <w:tcPr>
            <w:tcW w:w="1559" w:type="dxa"/>
            <w:tcBorders>
              <w:left w:val="single" w:sz="4" w:space="0" w:color="auto"/>
            </w:tcBorders>
            <w:shd w:val="clear" w:color="auto" w:fill="FABF8F" w:themeFill="accent6" w:themeFillTint="99"/>
          </w:tcPr>
          <w:p w14:paraId="02CB11B1" w14:textId="7EC67A91" w:rsidR="00A17F8B" w:rsidRDefault="000D68AE" w:rsidP="003F607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0.595</w:t>
            </w:r>
          </w:p>
        </w:tc>
      </w:tr>
    </w:tbl>
    <w:p w14:paraId="68CDE7C5" w14:textId="449E2DD8" w:rsidR="006B085D" w:rsidRPr="007F4288" w:rsidRDefault="006B085D" w:rsidP="003F6075">
      <w:pPr>
        <w:pStyle w:val="2"/>
        <w:snapToGrid w:val="0"/>
        <w:spacing w:line="240" w:lineRule="auto"/>
        <w:rPr>
          <w:rFonts w:ascii="Times New Roman" w:hAnsi="Times New Roman"/>
          <w:b/>
          <w:sz w:val="24"/>
          <w:szCs w:val="24"/>
        </w:rPr>
      </w:pPr>
      <w:r w:rsidRPr="007F4288">
        <w:rPr>
          <w:rFonts w:ascii="Times New Roman" w:hAnsi="Times New Roman"/>
          <w:b/>
          <w:sz w:val="24"/>
          <w:szCs w:val="24"/>
        </w:rPr>
        <w:t>2.</w:t>
      </w:r>
      <w:r w:rsidR="00896AB6">
        <w:rPr>
          <w:rFonts w:ascii="Times New Roman" w:hAnsi="Times New Roman" w:hint="eastAsia"/>
          <w:b/>
          <w:sz w:val="24"/>
          <w:szCs w:val="24"/>
        </w:rPr>
        <w:t>5</w:t>
      </w:r>
      <w:r w:rsidR="00896AB6" w:rsidRPr="007F4288">
        <w:rPr>
          <w:rFonts w:ascii="Times New Roman" w:hAnsi="Times New Roman"/>
          <w:b/>
          <w:sz w:val="24"/>
          <w:szCs w:val="24"/>
        </w:rPr>
        <w:t xml:space="preserve"> </w:t>
      </w:r>
      <w:r w:rsidR="007A505B">
        <w:rPr>
          <w:rFonts w:ascii="Times New Roman" w:hAnsi="Times New Roman"/>
          <w:b/>
          <w:sz w:val="24"/>
          <w:szCs w:val="24"/>
        </w:rPr>
        <w:t>Specification effort</w:t>
      </w:r>
      <w:r w:rsidR="007A505B" w:rsidRPr="007F4288">
        <w:rPr>
          <w:rFonts w:ascii="Times New Roman" w:hAnsi="Times New Roman"/>
          <w:b/>
          <w:sz w:val="24"/>
          <w:szCs w:val="24"/>
        </w:rPr>
        <w:t xml:space="preserve"> </w:t>
      </w:r>
      <w:r w:rsidR="00CA447F" w:rsidRPr="007F4288">
        <w:rPr>
          <w:rFonts w:ascii="Times New Roman" w:hAnsi="Times New Roman"/>
          <w:b/>
          <w:sz w:val="24"/>
          <w:szCs w:val="24"/>
        </w:rPr>
        <w:t>on</w:t>
      </w:r>
      <w:r w:rsidRPr="007F4288">
        <w:rPr>
          <w:rFonts w:ascii="Times New Roman" w:hAnsi="Times New Roman"/>
          <w:b/>
          <w:sz w:val="24"/>
          <w:szCs w:val="24"/>
        </w:rPr>
        <w:t xml:space="preserve"> carrier phase based positioning</w:t>
      </w:r>
    </w:p>
    <w:p w14:paraId="40028284" w14:textId="0351907D" w:rsidR="006D5835" w:rsidRDefault="00474487" w:rsidP="003F6075">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 aforementioned discussion, the preliminary UE location estimated by the legacy positioning methods, e.g. by TDOA helps UE or LMF calculate the optimal N</w:t>
      </w:r>
      <w:r w:rsidRPr="0029025F">
        <w:rPr>
          <w:rFonts w:ascii="Times New Roman" w:hAnsi="Times New Roman"/>
          <w:sz w:val="20"/>
          <w:szCs w:val="20"/>
          <w:vertAlign w:val="subscript"/>
        </w:rPr>
        <w:t>n</w:t>
      </w:r>
      <w:r>
        <w:rPr>
          <w:rFonts w:ascii="Times New Roman" w:hAnsi="Times New Roman"/>
          <w:sz w:val="20"/>
          <w:szCs w:val="20"/>
          <w:vertAlign w:val="subscript"/>
        </w:rPr>
        <w:t xml:space="preserve"> </w:t>
      </w:r>
      <w:r>
        <w:rPr>
          <w:rFonts w:ascii="Times New Roman" w:hAnsi="Times New Roman"/>
          <w:sz w:val="20"/>
          <w:szCs w:val="20"/>
        </w:rPr>
        <w:t>(integer multi</w:t>
      </w:r>
      <w:bookmarkStart w:id="6" w:name="_GoBack"/>
      <w:bookmarkEnd w:id="6"/>
      <w:r>
        <w:rPr>
          <w:rFonts w:ascii="Times New Roman" w:hAnsi="Times New Roman"/>
          <w:sz w:val="20"/>
          <w:szCs w:val="20"/>
        </w:rPr>
        <w:t>ples of wave between UE and n</w:t>
      </w:r>
      <w:r w:rsidRPr="0029025F">
        <w:rPr>
          <w:rFonts w:ascii="Times New Roman" w:hAnsi="Times New Roman"/>
          <w:sz w:val="20"/>
          <w:szCs w:val="20"/>
          <w:vertAlign w:val="superscript"/>
        </w:rPr>
        <w:t>th</w:t>
      </w:r>
      <w:r>
        <w:rPr>
          <w:rFonts w:ascii="Times New Roman" w:hAnsi="Times New Roman"/>
          <w:sz w:val="20"/>
          <w:szCs w:val="20"/>
        </w:rPr>
        <w:t xml:space="preserve"> gNB) values within a valid range. Hence, we think carrier phase measurement </w:t>
      </w:r>
      <w:r w:rsidR="001177A8">
        <w:rPr>
          <w:rFonts w:ascii="Times New Roman" w:hAnsi="Times New Roman"/>
          <w:sz w:val="20"/>
          <w:szCs w:val="20"/>
        </w:rPr>
        <w:t>may need to</w:t>
      </w:r>
      <w:r>
        <w:rPr>
          <w:rFonts w:ascii="Times New Roman" w:hAnsi="Times New Roman"/>
          <w:sz w:val="20"/>
          <w:szCs w:val="20"/>
        </w:rPr>
        <w:t xml:space="preserve"> work together with the legacy positioning methods</w:t>
      </w:r>
      <w:r w:rsidR="006D5835">
        <w:rPr>
          <w:rFonts w:ascii="Times New Roman" w:hAnsi="Times New Roman"/>
          <w:sz w:val="20"/>
          <w:szCs w:val="20"/>
        </w:rPr>
        <w:t>.</w:t>
      </w:r>
      <w:r w:rsidR="001177A8">
        <w:rPr>
          <w:rFonts w:ascii="Times New Roman" w:hAnsi="Times New Roman"/>
          <w:sz w:val="20"/>
          <w:szCs w:val="20"/>
        </w:rPr>
        <w:t xml:space="preserve"> Alternatively, carrier phase measurement can be a positioning method</w:t>
      </w:r>
      <w:r w:rsidR="006D5835">
        <w:rPr>
          <w:rFonts w:ascii="Times New Roman" w:hAnsi="Times New Roman"/>
          <w:sz w:val="20"/>
          <w:szCs w:val="20"/>
        </w:rPr>
        <w:t xml:space="preserve"> </w:t>
      </w:r>
      <w:r w:rsidR="001177A8">
        <w:rPr>
          <w:rFonts w:ascii="Times New Roman" w:hAnsi="Times New Roman"/>
          <w:sz w:val="20"/>
          <w:szCs w:val="20"/>
        </w:rPr>
        <w:t xml:space="preserve">independent from TDOA, RTT, AOA, AOD. </w:t>
      </w:r>
    </w:p>
    <w:p w14:paraId="58432C9B" w14:textId="6B20B6CB" w:rsidR="00DC6A7C" w:rsidRPr="00C522F3" w:rsidRDefault="006D5835" w:rsidP="003F6075">
      <w:pPr>
        <w:widowControl w:val="0"/>
        <w:snapToGrid w:val="0"/>
        <w:spacing w:beforeLines="50" w:before="180" w:afterLines="50" w:after="180" w:line="240" w:lineRule="auto"/>
        <w:jc w:val="both"/>
        <w:rPr>
          <w:rFonts w:ascii="Times New Roman" w:hAnsi="Times New Roman"/>
          <w:i/>
          <w:sz w:val="20"/>
          <w:szCs w:val="20"/>
        </w:rPr>
      </w:pPr>
      <w:r w:rsidRPr="00C522F3">
        <w:rPr>
          <w:rFonts w:ascii="Times New Roman" w:hAnsi="Times New Roman"/>
          <w:b/>
          <w:i/>
          <w:sz w:val="20"/>
          <w:szCs w:val="20"/>
        </w:rPr>
        <w:t xml:space="preserve">Proposal </w:t>
      </w:r>
      <w:r w:rsidR="00E871E7">
        <w:rPr>
          <w:rFonts w:ascii="Times New Roman" w:hAnsi="Times New Roman"/>
          <w:b/>
          <w:i/>
          <w:sz w:val="20"/>
          <w:szCs w:val="20"/>
        </w:rPr>
        <w:t>4</w:t>
      </w:r>
      <w:r w:rsidRPr="00C522F3">
        <w:rPr>
          <w:rFonts w:ascii="Times New Roman" w:hAnsi="Times New Roman"/>
          <w:b/>
          <w:i/>
          <w:sz w:val="20"/>
          <w:szCs w:val="20"/>
        </w:rPr>
        <w:t>:</w:t>
      </w:r>
      <w:r w:rsidRPr="00C522F3">
        <w:rPr>
          <w:rFonts w:ascii="Times New Roman" w:hAnsi="Times New Roman"/>
          <w:i/>
          <w:sz w:val="20"/>
          <w:szCs w:val="20"/>
        </w:rPr>
        <w:t xml:space="preserve"> </w:t>
      </w:r>
      <w:r w:rsidR="001177A8">
        <w:rPr>
          <w:rFonts w:ascii="Times New Roman" w:hAnsi="Times New Roman"/>
          <w:i/>
          <w:sz w:val="20"/>
          <w:szCs w:val="20"/>
        </w:rPr>
        <w:t>Discuss whether c</w:t>
      </w:r>
      <w:r w:rsidRPr="00C522F3">
        <w:rPr>
          <w:rFonts w:ascii="Times New Roman" w:hAnsi="Times New Roman"/>
          <w:i/>
          <w:sz w:val="20"/>
          <w:szCs w:val="20"/>
        </w:rPr>
        <w:t xml:space="preserve">arrier phase measurement </w:t>
      </w:r>
      <w:r w:rsidR="001177A8">
        <w:rPr>
          <w:rFonts w:ascii="Times New Roman" w:hAnsi="Times New Roman"/>
          <w:i/>
          <w:sz w:val="20"/>
          <w:szCs w:val="20"/>
        </w:rPr>
        <w:t>is an independent positioning method or is configured under each legacy positioning method</w:t>
      </w:r>
      <w:r w:rsidR="001177A8" w:rsidRPr="00C522F3">
        <w:rPr>
          <w:rFonts w:ascii="Times New Roman" w:hAnsi="Times New Roman"/>
          <w:i/>
          <w:sz w:val="20"/>
          <w:szCs w:val="20"/>
        </w:rPr>
        <w:t xml:space="preserve">. </w:t>
      </w:r>
    </w:p>
    <w:p w14:paraId="6E3CD67F" w14:textId="6820EC68" w:rsidR="006B085D" w:rsidRDefault="00253376" w:rsidP="003F6075">
      <w:pPr>
        <w:widowControl w:val="0"/>
        <w:snapToGrid w:val="0"/>
        <w:spacing w:beforeLines="50" w:before="180" w:afterLines="50" w:after="180" w:line="240" w:lineRule="auto"/>
        <w:jc w:val="both"/>
        <w:rPr>
          <w:rFonts w:ascii="Times New Roman" w:eastAsia="等线" w:hAnsi="Times New Roman"/>
          <w:bCs/>
          <w:sz w:val="20"/>
          <w:szCs w:val="20"/>
        </w:rPr>
      </w:pPr>
      <w:r>
        <w:rPr>
          <w:rFonts w:ascii="Times New Roman" w:hAnsi="Times New Roman"/>
          <w:sz w:val="20"/>
          <w:szCs w:val="20"/>
        </w:rPr>
        <w:t>In addition, whether to support LMF based or UE based solution or both should be discussed.</w:t>
      </w:r>
      <w:r>
        <w:rPr>
          <w:rFonts w:ascii="Times New Roman" w:hAnsi="Times New Roman" w:hint="eastAsia"/>
          <w:sz w:val="20"/>
          <w:szCs w:val="20"/>
        </w:rPr>
        <w:t xml:space="preserve"> </w:t>
      </w:r>
      <w:r>
        <w:rPr>
          <w:rFonts w:ascii="Times New Roman" w:hAnsi="Times New Roman"/>
          <w:sz w:val="20"/>
          <w:szCs w:val="20"/>
        </w:rPr>
        <w:t>F</w:t>
      </w:r>
      <w:r w:rsidR="006B085D" w:rsidRPr="00C039AA">
        <w:rPr>
          <w:rFonts w:ascii="Times New Roman" w:eastAsia="等线" w:hAnsi="Times New Roman"/>
          <w:bCs/>
          <w:sz w:val="20"/>
          <w:szCs w:val="20"/>
          <w:lang w:val="en-GB" w:eastAsia="en-GB"/>
        </w:rPr>
        <w:t>or UE-based</w:t>
      </w:r>
      <w:r w:rsidR="006B085D">
        <w:rPr>
          <w:rFonts w:ascii="Times New Roman" w:eastAsia="等线" w:hAnsi="Times New Roman"/>
          <w:bCs/>
          <w:sz w:val="20"/>
          <w:szCs w:val="20"/>
          <w:lang w:val="en-GB" w:eastAsia="en-GB"/>
        </w:rPr>
        <w:t xml:space="preserve"> </w:t>
      </w:r>
      <w:r w:rsidR="006B085D" w:rsidRPr="0003344D">
        <w:rPr>
          <w:rFonts w:ascii="Times New Roman" w:eastAsia="等线" w:hAnsi="Times New Roman"/>
          <w:bCs/>
          <w:sz w:val="20"/>
          <w:szCs w:val="20"/>
          <w:lang w:val="en-GB" w:eastAsia="en-GB"/>
        </w:rPr>
        <w:t>positioning</w:t>
      </w:r>
      <w:r w:rsidR="006B085D">
        <w:rPr>
          <w:rFonts w:ascii="Times New Roman" w:eastAsia="等线" w:hAnsi="Times New Roman"/>
          <w:bCs/>
          <w:sz w:val="20"/>
          <w:szCs w:val="20"/>
          <w:lang w:val="en-GB" w:eastAsia="en-GB"/>
        </w:rPr>
        <w:t>,</w:t>
      </w:r>
      <w:r w:rsidR="006B085D" w:rsidRPr="00C039AA">
        <w:rPr>
          <w:rFonts w:ascii="Times New Roman" w:eastAsia="等线" w:hAnsi="Times New Roman"/>
          <w:bCs/>
          <w:sz w:val="20"/>
          <w:szCs w:val="20"/>
          <w:lang w:val="en-GB" w:eastAsia="en-GB"/>
        </w:rPr>
        <w:t xml:space="preserve"> </w:t>
      </w:r>
      <w:r w:rsidR="006B085D">
        <w:rPr>
          <w:rFonts w:ascii="Times New Roman" w:eastAsia="等线" w:hAnsi="Times New Roman"/>
          <w:bCs/>
          <w:sz w:val="20"/>
          <w:szCs w:val="20"/>
          <w:lang w:val="en-GB" w:eastAsia="en-GB"/>
        </w:rPr>
        <w:t xml:space="preserve">the LMF should provide information </w:t>
      </w:r>
      <w:r w:rsidR="00AD7B96">
        <w:rPr>
          <w:rFonts w:ascii="Times New Roman" w:eastAsia="等线" w:hAnsi="Times New Roman"/>
          <w:bCs/>
          <w:sz w:val="20"/>
          <w:szCs w:val="20"/>
          <w:lang w:val="en-GB" w:eastAsia="en-GB"/>
        </w:rPr>
        <w:t>achieved from</w:t>
      </w:r>
      <w:r w:rsidR="006B085D">
        <w:rPr>
          <w:rFonts w:ascii="Times New Roman" w:eastAsia="等线" w:hAnsi="Times New Roman"/>
          <w:bCs/>
          <w:sz w:val="20"/>
          <w:szCs w:val="20"/>
          <w:lang w:val="en-GB" w:eastAsia="en-GB"/>
        </w:rPr>
        <w:t xml:space="preserve"> gNB, e.g., location of gNB, </w:t>
      </w:r>
      <w:r w:rsidR="006B085D" w:rsidRPr="00CB7131">
        <w:rPr>
          <w:rFonts w:ascii="Times New Roman" w:hAnsi="Times New Roman"/>
          <w:sz w:val="20"/>
          <w:szCs w:val="20"/>
        </w:rPr>
        <w:t xml:space="preserve">carrier </w:t>
      </w:r>
      <w:r w:rsidR="006B085D">
        <w:rPr>
          <w:rFonts w:ascii="Times New Roman" w:eastAsia="等线" w:hAnsi="Times New Roman"/>
          <w:bCs/>
          <w:sz w:val="20"/>
          <w:szCs w:val="20"/>
          <w:lang w:val="en-GB" w:eastAsia="en-GB"/>
        </w:rPr>
        <w:t xml:space="preserve">phase measured </w:t>
      </w:r>
      <w:r>
        <w:rPr>
          <w:rFonts w:ascii="Times New Roman" w:eastAsia="等线" w:hAnsi="Times New Roman"/>
          <w:bCs/>
          <w:sz w:val="20"/>
          <w:szCs w:val="20"/>
          <w:lang w:val="en-GB" w:eastAsia="en-GB"/>
        </w:rPr>
        <w:t>from</w:t>
      </w:r>
      <w:r w:rsidR="006B085D">
        <w:rPr>
          <w:rFonts w:ascii="Times New Roman" w:eastAsia="等线" w:hAnsi="Times New Roman"/>
          <w:bCs/>
          <w:sz w:val="20"/>
          <w:szCs w:val="20"/>
          <w:lang w:val="en-GB" w:eastAsia="en-GB"/>
        </w:rPr>
        <w:t xml:space="preserve"> gNB</w:t>
      </w:r>
      <w:r>
        <w:rPr>
          <w:rFonts w:ascii="Times New Roman" w:eastAsia="等线" w:hAnsi="Times New Roman"/>
          <w:bCs/>
          <w:sz w:val="20"/>
          <w:szCs w:val="20"/>
          <w:lang w:val="en-GB" w:eastAsia="en-GB"/>
        </w:rPr>
        <w:t xml:space="preserve"> side</w:t>
      </w:r>
      <w:r w:rsidR="006B085D">
        <w:rPr>
          <w:rFonts w:ascii="Times New Roman" w:eastAsia="等线" w:hAnsi="Times New Roman"/>
          <w:bCs/>
          <w:sz w:val="20"/>
          <w:szCs w:val="20"/>
          <w:lang w:val="en-GB" w:eastAsia="en-GB"/>
        </w:rPr>
        <w:t>, etc.</w:t>
      </w:r>
      <w:r w:rsidR="00F0369C">
        <w:rPr>
          <w:rFonts w:ascii="Times New Roman" w:eastAsia="等线" w:hAnsi="Times New Roman"/>
          <w:bCs/>
          <w:sz w:val="20"/>
          <w:szCs w:val="20"/>
          <w:lang w:val="en-GB" w:eastAsia="en-GB"/>
        </w:rPr>
        <w:t>, to a UE.</w:t>
      </w:r>
      <w:r>
        <w:rPr>
          <w:rFonts w:ascii="Times New Roman" w:eastAsia="等线" w:hAnsi="Times New Roman"/>
          <w:bCs/>
          <w:sz w:val="20"/>
          <w:szCs w:val="20"/>
          <w:lang w:eastAsia="en-GB"/>
        </w:rPr>
        <w:t xml:space="preserve"> </w:t>
      </w:r>
      <w:r w:rsidR="006B085D">
        <w:rPr>
          <w:rFonts w:ascii="Times New Roman" w:eastAsia="等线" w:hAnsi="Times New Roman"/>
          <w:bCs/>
          <w:sz w:val="20"/>
          <w:szCs w:val="20"/>
          <w:lang w:val="en-GB" w:eastAsia="en-GB"/>
        </w:rPr>
        <w:t xml:space="preserve">For </w:t>
      </w:r>
      <w:r w:rsidR="006B085D" w:rsidRPr="00C039AA">
        <w:rPr>
          <w:rFonts w:ascii="Times New Roman" w:eastAsia="等线" w:hAnsi="Times New Roman"/>
          <w:bCs/>
          <w:sz w:val="20"/>
          <w:szCs w:val="20"/>
          <w:lang w:val="en-GB" w:eastAsia="en-GB"/>
        </w:rPr>
        <w:t xml:space="preserve">UE-assisted </w:t>
      </w:r>
      <w:r>
        <w:rPr>
          <w:rFonts w:ascii="Times New Roman" w:eastAsia="等线" w:hAnsi="Times New Roman"/>
          <w:bCs/>
          <w:sz w:val="20"/>
          <w:szCs w:val="20"/>
          <w:lang w:val="en-GB" w:eastAsia="en-GB"/>
        </w:rPr>
        <w:t>or LMF based positioning</w:t>
      </w:r>
      <w:r w:rsidR="006B085D">
        <w:rPr>
          <w:rFonts w:ascii="Times New Roman" w:eastAsia="等线" w:hAnsi="Times New Roman"/>
          <w:bCs/>
          <w:sz w:val="20"/>
          <w:szCs w:val="20"/>
          <w:lang w:val="en-GB" w:eastAsia="en-GB"/>
        </w:rPr>
        <w:t xml:space="preserve">, a UE should provide </w:t>
      </w:r>
      <w:r w:rsidR="006B085D" w:rsidRPr="00CB7131">
        <w:rPr>
          <w:rFonts w:ascii="Times New Roman" w:hAnsi="Times New Roman"/>
          <w:sz w:val="20"/>
          <w:szCs w:val="20"/>
        </w:rPr>
        <w:t xml:space="preserve">carrier </w:t>
      </w:r>
      <w:r w:rsidR="006B085D">
        <w:rPr>
          <w:rFonts w:ascii="Times New Roman" w:eastAsia="等线" w:hAnsi="Times New Roman"/>
          <w:bCs/>
          <w:sz w:val="20"/>
          <w:szCs w:val="20"/>
          <w:lang w:val="en-GB" w:eastAsia="en-GB"/>
        </w:rPr>
        <w:t>phase measure</w:t>
      </w:r>
      <w:r w:rsidR="00C0219C">
        <w:rPr>
          <w:rFonts w:ascii="Times New Roman" w:eastAsia="等线" w:hAnsi="Times New Roman"/>
          <w:bCs/>
          <w:sz w:val="20"/>
          <w:szCs w:val="20"/>
          <w:lang w:val="en-GB" w:eastAsia="en-GB"/>
        </w:rPr>
        <w:t>ment results</w:t>
      </w:r>
      <w:r w:rsidR="006B085D">
        <w:rPr>
          <w:rFonts w:ascii="Times New Roman" w:eastAsia="等线" w:hAnsi="Times New Roman"/>
          <w:bCs/>
          <w:sz w:val="20"/>
          <w:szCs w:val="20"/>
          <w:lang w:val="en-GB" w:eastAsia="en-GB"/>
        </w:rPr>
        <w:t xml:space="preserve"> </w:t>
      </w:r>
      <w:r>
        <w:rPr>
          <w:rFonts w:ascii="Times New Roman" w:eastAsia="等线" w:hAnsi="Times New Roman"/>
          <w:bCs/>
          <w:sz w:val="20"/>
          <w:szCs w:val="20"/>
          <w:lang w:val="en-GB" w:eastAsia="en-GB"/>
        </w:rPr>
        <w:t>to LMF</w:t>
      </w:r>
      <w:r w:rsidR="006B085D">
        <w:rPr>
          <w:rFonts w:ascii="Times New Roman" w:eastAsia="等线" w:hAnsi="Times New Roman"/>
          <w:bCs/>
          <w:sz w:val="20"/>
          <w:szCs w:val="20"/>
          <w:lang w:val="en-GB" w:eastAsia="en-GB"/>
        </w:rPr>
        <w:t>.</w:t>
      </w:r>
      <w:r w:rsidR="006B085D">
        <w:rPr>
          <w:rFonts w:ascii="Times New Roman" w:eastAsia="等线" w:hAnsi="Times New Roman" w:hint="eastAsia"/>
          <w:bCs/>
          <w:sz w:val="20"/>
          <w:szCs w:val="20"/>
          <w:lang w:val="en-GB"/>
        </w:rPr>
        <w:t xml:space="preserve"> </w:t>
      </w:r>
      <w:r w:rsidR="00AD7B96">
        <w:rPr>
          <w:rFonts w:ascii="Times New Roman" w:eastAsia="等线" w:hAnsi="Times New Roman"/>
          <w:bCs/>
          <w:sz w:val="20"/>
          <w:szCs w:val="20"/>
        </w:rPr>
        <w:t xml:space="preserve"> </w:t>
      </w:r>
    </w:p>
    <w:p w14:paraId="0C14D550" w14:textId="3590763C" w:rsidR="00AD7B96" w:rsidRDefault="00AD7B96" w:rsidP="003F6075">
      <w:pPr>
        <w:widowControl w:val="0"/>
        <w:snapToGrid w:val="0"/>
        <w:spacing w:beforeLines="50" w:before="180" w:afterLines="50" w:after="180" w:line="240" w:lineRule="auto"/>
        <w:jc w:val="both"/>
        <w:rPr>
          <w:rFonts w:ascii="Times New Roman" w:eastAsia="等线" w:hAnsi="Times New Roman"/>
          <w:bCs/>
          <w:sz w:val="20"/>
          <w:szCs w:val="20"/>
        </w:rPr>
      </w:pPr>
      <w:r>
        <w:rPr>
          <w:rFonts w:ascii="Times New Roman" w:eastAsia="等线" w:hAnsi="Times New Roman"/>
          <w:bCs/>
          <w:sz w:val="20"/>
          <w:szCs w:val="20"/>
        </w:rPr>
        <w:t>In addition, whether to support UL or DL carrier phase measurement or both should be discussed as well. For UL, gNB will measure SRS to get carrier phase measurement results. For DL, UE will measure PRS to get carrier phase measurement results.</w:t>
      </w:r>
    </w:p>
    <w:p w14:paraId="56C05F98" w14:textId="61116A1B" w:rsidR="006B085D" w:rsidRDefault="006B085D" w:rsidP="003F6075">
      <w:pPr>
        <w:widowControl w:val="0"/>
        <w:snapToGrid w:val="0"/>
        <w:spacing w:beforeLines="50" w:before="180" w:afterLines="50" w:after="180" w:line="240" w:lineRule="auto"/>
        <w:jc w:val="both"/>
        <w:rPr>
          <w:rFonts w:ascii="Times New Roman" w:eastAsia="宋体" w:hAnsi="Times New Roman"/>
          <w:b/>
          <w:i/>
          <w:sz w:val="20"/>
          <w:szCs w:val="20"/>
        </w:rPr>
      </w:pPr>
      <w:r w:rsidRPr="008A1EA3">
        <w:rPr>
          <w:rFonts w:ascii="Times New Roman" w:eastAsia="宋体" w:hAnsi="Times New Roman"/>
          <w:b/>
          <w:i/>
          <w:sz w:val="20"/>
          <w:szCs w:val="20"/>
        </w:rPr>
        <w:t xml:space="preserve">Proposal </w:t>
      </w:r>
      <w:r w:rsidR="00CE14BA">
        <w:rPr>
          <w:rFonts w:ascii="Times New Roman" w:eastAsia="宋体" w:hAnsi="Times New Roman"/>
          <w:b/>
          <w:i/>
          <w:sz w:val="20"/>
          <w:szCs w:val="20"/>
        </w:rPr>
        <w:t>5</w:t>
      </w:r>
      <w:r w:rsidRPr="009509C4">
        <w:rPr>
          <w:rFonts w:ascii="Times New Roman" w:eastAsia="宋体" w:hAnsi="Times New Roman"/>
          <w:b/>
          <w:i/>
          <w:sz w:val="20"/>
          <w:szCs w:val="20"/>
        </w:rPr>
        <w:t>:</w:t>
      </w:r>
      <w:r w:rsidRPr="007F4288">
        <w:rPr>
          <w:rFonts w:ascii="Times New Roman" w:eastAsia="宋体" w:hAnsi="Times New Roman"/>
          <w:b/>
          <w:i/>
          <w:sz w:val="20"/>
          <w:szCs w:val="20"/>
        </w:rPr>
        <w:t xml:space="preserve"> </w:t>
      </w:r>
      <w:r w:rsidR="00253376" w:rsidRPr="00C522F3">
        <w:rPr>
          <w:rFonts w:ascii="Times New Roman" w:eastAsia="宋体" w:hAnsi="Times New Roman"/>
          <w:i/>
          <w:sz w:val="20"/>
          <w:szCs w:val="20"/>
        </w:rPr>
        <w:t>Discuss whether LMF based or UE based</w:t>
      </w:r>
      <w:r w:rsidR="00AD7B96" w:rsidRPr="00C522F3">
        <w:rPr>
          <w:rFonts w:ascii="Times New Roman" w:eastAsia="宋体" w:hAnsi="Times New Roman"/>
          <w:i/>
          <w:sz w:val="20"/>
          <w:szCs w:val="20"/>
        </w:rPr>
        <w:t xml:space="preserve"> solution</w:t>
      </w:r>
      <w:r w:rsidR="00253376" w:rsidRPr="00C522F3">
        <w:rPr>
          <w:rFonts w:ascii="Times New Roman" w:eastAsia="宋体" w:hAnsi="Times New Roman"/>
          <w:i/>
          <w:sz w:val="20"/>
          <w:szCs w:val="20"/>
        </w:rPr>
        <w:t xml:space="preserve"> or </w:t>
      </w:r>
      <w:r w:rsidR="00AD7B96" w:rsidRPr="00C522F3">
        <w:rPr>
          <w:rFonts w:ascii="Times New Roman" w:eastAsia="宋体" w:hAnsi="Times New Roman"/>
          <w:i/>
          <w:sz w:val="20"/>
          <w:szCs w:val="20"/>
        </w:rPr>
        <w:t>both is supported. Also discuss whether UL or DL carrier phase measurement or both is supported</w:t>
      </w:r>
      <w:r w:rsidR="00AD7B96">
        <w:rPr>
          <w:rFonts w:ascii="Times New Roman" w:eastAsia="宋体" w:hAnsi="Times New Roman"/>
          <w:b/>
          <w:i/>
          <w:sz w:val="20"/>
          <w:szCs w:val="20"/>
        </w:rPr>
        <w:t>.</w:t>
      </w:r>
    </w:p>
    <w:p w14:paraId="0B53FAAB" w14:textId="79D4C2B9" w:rsidR="00F30CDC" w:rsidRPr="00AD26FF" w:rsidRDefault="0011461F" w:rsidP="003F6075">
      <w:pPr>
        <w:widowControl w:val="0"/>
        <w:snapToGrid w:val="0"/>
        <w:spacing w:beforeLines="50" w:before="180" w:afterLines="50" w:after="180" w:line="240" w:lineRule="auto"/>
        <w:jc w:val="both"/>
        <w:rPr>
          <w:rFonts w:ascii="Times New Roman" w:eastAsia="等线" w:hAnsi="Times New Roman"/>
          <w:bCs/>
          <w:sz w:val="20"/>
          <w:szCs w:val="20"/>
        </w:rPr>
      </w:pPr>
      <w:r w:rsidRPr="00AD26FF">
        <w:rPr>
          <w:rFonts w:ascii="Times New Roman" w:eastAsia="等线" w:hAnsi="Times New Roman"/>
          <w:bCs/>
          <w:sz w:val="20"/>
          <w:szCs w:val="20"/>
        </w:rPr>
        <w:t>For carrier phase based positioning in GNSS, the carrier phase</w:t>
      </w:r>
      <w:r w:rsidR="00473275">
        <w:rPr>
          <w:rFonts w:ascii="Times New Roman" w:eastAsia="等线" w:hAnsi="Times New Roman"/>
          <w:bCs/>
          <w:sz w:val="20"/>
          <w:szCs w:val="20"/>
        </w:rPr>
        <w:t xml:space="preserve"> estimation</w:t>
      </w:r>
      <w:r w:rsidRPr="00AD26FF">
        <w:rPr>
          <w:rFonts w:ascii="Times New Roman" w:eastAsia="等线" w:hAnsi="Times New Roman"/>
          <w:bCs/>
          <w:sz w:val="20"/>
          <w:szCs w:val="20"/>
        </w:rPr>
        <w:t xml:space="preserve"> come</w:t>
      </w:r>
      <w:r w:rsidR="00473275">
        <w:rPr>
          <w:rFonts w:ascii="Times New Roman" w:eastAsia="等线" w:hAnsi="Times New Roman"/>
          <w:bCs/>
          <w:sz w:val="20"/>
          <w:szCs w:val="20"/>
        </w:rPr>
        <w:t>s</w:t>
      </w:r>
      <w:r w:rsidRPr="00AD26FF">
        <w:rPr>
          <w:rFonts w:ascii="Times New Roman" w:eastAsia="等线" w:hAnsi="Times New Roman"/>
          <w:bCs/>
          <w:sz w:val="20"/>
          <w:szCs w:val="20"/>
        </w:rPr>
        <w:t xml:space="preserve"> from PLL</w:t>
      </w:r>
      <w:r w:rsidR="00473275">
        <w:rPr>
          <w:rFonts w:ascii="Times New Roman" w:eastAsia="等线" w:hAnsi="Times New Roman"/>
          <w:bCs/>
          <w:sz w:val="20"/>
          <w:szCs w:val="20"/>
        </w:rPr>
        <w:t xml:space="preserve"> as contiguous </w:t>
      </w:r>
      <w:r w:rsidR="009944A9">
        <w:rPr>
          <w:rFonts w:ascii="Times New Roman" w:eastAsia="等线" w:hAnsi="Times New Roman"/>
          <w:bCs/>
          <w:sz w:val="20"/>
          <w:szCs w:val="20"/>
        </w:rPr>
        <w:t>sinusoidal reference signal is transmitted</w:t>
      </w:r>
      <w:r w:rsidRPr="00AD26FF">
        <w:rPr>
          <w:rFonts w:ascii="Times New Roman" w:eastAsia="等线" w:hAnsi="Times New Roman"/>
          <w:bCs/>
          <w:sz w:val="20"/>
          <w:szCs w:val="20"/>
        </w:rPr>
        <w:t>.</w:t>
      </w:r>
      <w:r w:rsidR="00BE2DA9" w:rsidRPr="00AD26FF">
        <w:rPr>
          <w:rFonts w:ascii="Times New Roman" w:eastAsia="等线" w:hAnsi="Times New Roman"/>
          <w:bCs/>
          <w:sz w:val="20"/>
          <w:szCs w:val="20"/>
        </w:rPr>
        <w:t xml:space="preserve"> </w:t>
      </w:r>
      <w:r w:rsidR="009944A9">
        <w:rPr>
          <w:rFonts w:ascii="Times New Roman" w:eastAsia="等线" w:hAnsi="Times New Roman"/>
          <w:bCs/>
          <w:sz w:val="20"/>
          <w:szCs w:val="20"/>
        </w:rPr>
        <w:t>However, for NR RAT-dependent carrier phase positioning, it is better to achieve carrier phase estimation based on the existing PRS or SRS. Then,</w:t>
      </w:r>
      <w:r w:rsidR="00BE2DA9" w:rsidRPr="00AD26FF">
        <w:rPr>
          <w:rFonts w:ascii="Times New Roman" w:eastAsia="等线" w:hAnsi="Times New Roman"/>
          <w:bCs/>
          <w:sz w:val="20"/>
          <w:szCs w:val="20"/>
        </w:rPr>
        <w:t xml:space="preserve"> the carrier phase </w:t>
      </w:r>
      <w:r w:rsidR="009944A9">
        <w:rPr>
          <w:rFonts w:ascii="Times New Roman" w:eastAsia="等线" w:hAnsi="Times New Roman"/>
          <w:bCs/>
          <w:sz w:val="20"/>
          <w:szCs w:val="20"/>
        </w:rPr>
        <w:t xml:space="preserve">estimation </w:t>
      </w:r>
      <w:r w:rsidR="00BE2DA9" w:rsidRPr="00AD26FF">
        <w:rPr>
          <w:rFonts w:ascii="Times New Roman" w:eastAsia="等线" w:hAnsi="Times New Roman"/>
          <w:bCs/>
          <w:sz w:val="20"/>
          <w:szCs w:val="20"/>
        </w:rPr>
        <w:t>might come from time domain (e.g., the phase of the first path) or frequency domain (e.g., the phase of a specific sub-carrier).</w:t>
      </w:r>
      <w:r w:rsidR="00C0484A" w:rsidRPr="00AD26FF">
        <w:rPr>
          <w:rFonts w:ascii="Times New Roman" w:eastAsia="等线" w:hAnsi="Times New Roman"/>
          <w:bCs/>
          <w:sz w:val="20"/>
          <w:szCs w:val="20"/>
        </w:rPr>
        <w:t xml:space="preserve"> Hence, we have the following proposal.</w:t>
      </w:r>
      <w:r w:rsidR="009944A9">
        <w:rPr>
          <w:rFonts w:ascii="Times New Roman" w:eastAsia="等线" w:hAnsi="Times New Roman"/>
          <w:bCs/>
          <w:sz w:val="20"/>
          <w:szCs w:val="20"/>
        </w:rPr>
        <w:t xml:space="preserve"> </w:t>
      </w:r>
    </w:p>
    <w:p w14:paraId="0D8789A4" w14:textId="18DE1D17" w:rsidR="009F7CE5" w:rsidRDefault="00C0484A" w:rsidP="003F6075">
      <w:pPr>
        <w:snapToGrid w:val="0"/>
        <w:spacing w:beforeLines="50" w:before="180" w:afterLines="50" w:after="180" w:line="240" w:lineRule="auto"/>
        <w:rPr>
          <w:rFonts w:ascii="Times New Roman" w:eastAsia="宋体" w:hAnsi="Times New Roman"/>
          <w:i/>
          <w:sz w:val="20"/>
          <w:szCs w:val="20"/>
        </w:rPr>
      </w:pPr>
      <w:r w:rsidRPr="008A1EA3">
        <w:rPr>
          <w:rFonts w:ascii="Times New Roman" w:eastAsia="宋体" w:hAnsi="Times New Roman"/>
          <w:b/>
          <w:i/>
          <w:sz w:val="20"/>
          <w:szCs w:val="20"/>
        </w:rPr>
        <w:t xml:space="preserve">Proposal </w:t>
      </w:r>
      <w:r w:rsidR="00CA1ED8">
        <w:rPr>
          <w:rFonts w:ascii="Times New Roman" w:eastAsia="宋体" w:hAnsi="Times New Roman"/>
          <w:b/>
          <w:i/>
          <w:sz w:val="20"/>
          <w:szCs w:val="20"/>
        </w:rPr>
        <w:t>6</w:t>
      </w:r>
      <w:r w:rsidRPr="009509C4">
        <w:rPr>
          <w:rFonts w:ascii="Times New Roman" w:eastAsia="宋体" w:hAnsi="Times New Roman"/>
          <w:b/>
          <w:i/>
          <w:sz w:val="20"/>
          <w:szCs w:val="20"/>
        </w:rPr>
        <w:t>:</w:t>
      </w:r>
      <w:r w:rsidRPr="007F4288">
        <w:rPr>
          <w:rFonts w:ascii="Times New Roman" w:eastAsia="宋体" w:hAnsi="Times New Roman"/>
          <w:b/>
          <w:i/>
          <w:sz w:val="20"/>
          <w:szCs w:val="20"/>
        </w:rPr>
        <w:t xml:space="preserve"> </w:t>
      </w:r>
      <w:r w:rsidRPr="009944A9">
        <w:rPr>
          <w:rFonts w:ascii="Times New Roman" w:eastAsia="宋体" w:hAnsi="Times New Roman"/>
          <w:i/>
          <w:sz w:val="20"/>
          <w:szCs w:val="20"/>
        </w:rPr>
        <w:t xml:space="preserve">Discuss how the carrier phase </w:t>
      </w:r>
      <w:r w:rsidR="009944A9" w:rsidRPr="009944A9">
        <w:rPr>
          <w:rFonts w:ascii="Times New Roman" w:eastAsia="宋体" w:hAnsi="Times New Roman"/>
          <w:i/>
          <w:sz w:val="20"/>
          <w:szCs w:val="20"/>
        </w:rPr>
        <w:t xml:space="preserve">estimation </w:t>
      </w:r>
      <w:r w:rsidRPr="009944A9">
        <w:rPr>
          <w:rFonts w:ascii="Times New Roman" w:eastAsia="宋体" w:hAnsi="Times New Roman"/>
          <w:i/>
          <w:sz w:val="20"/>
          <w:szCs w:val="20"/>
        </w:rPr>
        <w:t xml:space="preserve">can be </w:t>
      </w:r>
      <w:r w:rsidR="0030347E" w:rsidRPr="009944A9">
        <w:rPr>
          <w:rFonts w:ascii="Times New Roman" w:eastAsia="宋体" w:hAnsi="Times New Roman"/>
          <w:i/>
          <w:sz w:val="20"/>
          <w:szCs w:val="20"/>
        </w:rPr>
        <w:t>achiev</w:t>
      </w:r>
      <w:r w:rsidRPr="009944A9">
        <w:rPr>
          <w:rFonts w:ascii="Times New Roman" w:eastAsia="宋体" w:hAnsi="Times New Roman"/>
          <w:i/>
          <w:sz w:val="20"/>
          <w:szCs w:val="20"/>
        </w:rPr>
        <w:t>ed</w:t>
      </w:r>
      <w:r w:rsidR="009944A9">
        <w:rPr>
          <w:rFonts w:ascii="Times New Roman" w:eastAsia="宋体" w:hAnsi="Times New Roman"/>
          <w:i/>
          <w:sz w:val="20"/>
          <w:szCs w:val="20"/>
        </w:rPr>
        <w:t xml:space="preserve"> based on the existing PRS or SRS</w:t>
      </w:r>
      <w:r w:rsidR="009944A9" w:rsidRPr="00AD26FF">
        <w:rPr>
          <w:rFonts w:ascii="Times New Roman" w:eastAsia="宋体" w:hAnsi="Times New Roman"/>
          <w:i/>
          <w:sz w:val="20"/>
          <w:szCs w:val="20"/>
        </w:rPr>
        <w:t xml:space="preserve">, e.g. from frequency domain </w:t>
      </w:r>
      <w:r w:rsidR="009944A9">
        <w:rPr>
          <w:rFonts w:ascii="Times New Roman" w:eastAsia="宋体" w:hAnsi="Times New Roman"/>
          <w:i/>
          <w:sz w:val="20"/>
          <w:szCs w:val="20"/>
        </w:rPr>
        <w:t xml:space="preserve">channel estimation </w:t>
      </w:r>
      <w:r w:rsidR="009944A9" w:rsidRPr="00AD26FF">
        <w:rPr>
          <w:rFonts w:ascii="Times New Roman" w:eastAsia="宋体" w:hAnsi="Times New Roman"/>
          <w:i/>
          <w:sz w:val="20"/>
          <w:szCs w:val="20"/>
        </w:rPr>
        <w:t>or time domain</w:t>
      </w:r>
      <w:r w:rsidR="009944A9">
        <w:rPr>
          <w:rFonts w:ascii="Times New Roman" w:eastAsia="宋体" w:hAnsi="Times New Roman"/>
          <w:i/>
          <w:sz w:val="20"/>
          <w:szCs w:val="20"/>
        </w:rPr>
        <w:t xml:space="preserve"> channel estimation.</w:t>
      </w:r>
    </w:p>
    <w:p w14:paraId="6CA9B276" w14:textId="77777777" w:rsidR="00CF33A9" w:rsidRPr="00F30CDC" w:rsidRDefault="00CF33A9" w:rsidP="003F6075">
      <w:pPr>
        <w:snapToGrid w:val="0"/>
        <w:spacing w:beforeLines="50" w:before="180" w:afterLines="50" w:after="180" w:line="240" w:lineRule="auto"/>
      </w:pPr>
    </w:p>
    <w:p w14:paraId="04025B03" w14:textId="77777777" w:rsidR="00927733" w:rsidRPr="008A1EA3" w:rsidRDefault="0087517A" w:rsidP="003F6075">
      <w:pPr>
        <w:pStyle w:val="1"/>
        <w:snapToGrid w:val="0"/>
        <w:spacing w:before="120" w:afterLines="50" w:after="180"/>
        <w:ind w:left="431" w:hanging="431"/>
        <w:jc w:val="both"/>
        <w:rPr>
          <w:rFonts w:ascii="Times New Roman" w:hAnsi="Times New Roman"/>
          <w:sz w:val="28"/>
          <w:lang w:val="en-US"/>
        </w:rPr>
      </w:pPr>
      <w:r w:rsidRPr="008A1EA3">
        <w:rPr>
          <w:rFonts w:ascii="Times New Roman" w:hAnsi="Times New Roman"/>
          <w:sz w:val="28"/>
          <w:lang w:val="en-US"/>
        </w:rPr>
        <w:lastRenderedPageBreak/>
        <w:t>Conclusion</w:t>
      </w:r>
    </w:p>
    <w:p w14:paraId="696A3F14" w14:textId="77777777" w:rsidR="00927733" w:rsidRPr="008A1EA3" w:rsidRDefault="0087517A" w:rsidP="003F6075">
      <w:pPr>
        <w:autoSpaceDE w:val="0"/>
        <w:autoSpaceDN w:val="0"/>
        <w:adjustRightInd w:val="0"/>
        <w:snapToGrid w:val="0"/>
        <w:spacing w:after="120" w:line="240" w:lineRule="auto"/>
        <w:jc w:val="both"/>
        <w:rPr>
          <w:rFonts w:ascii="Times New Roman" w:eastAsia="宋体" w:hAnsi="Times New Roman"/>
          <w:sz w:val="20"/>
          <w:szCs w:val="20"/>
        </w:rPr>
      </w:pPr>
      <w:r w:rsidRPr="008A1EA3">
        <w:rPr>
          <w:rFonts w:ascii="Times New Roman" w:eastAsia="宋体" w:hAnsi="Times New Roman"/>
          <w:sz w:val="20"/>
          <w:szCs w:val="20"/>
        </w:rPr>
        <w:t xml:space="preserve">In this contribution, we </w:t>
      </w:r>
      <w:r w:rsidR="000656C4" w:rsidRPr="008A1EA3">
        <w:rPr>
          <w:rFonts w:ascii="Times New Roman" w:hAnsi="Times New Roman"/>
          <w:iCs/>
          <w:sz w:val="20"/>
          <w:szCs w:val="20"/>
        </w:rPr>
        <w:t xml:space="preserve">provide our views on </w:t>
      </w:r>
      <w:r w:rsidR="00D36605" w:rsidRPr="00D36605">
        <w:rPr>
          <w:rFonts w:ascii="Times New Roman" w:hAnsi="Times New Roman"/>
          <w:iCs/>
          <w:sz w:val="20"/>
          <w:szCs w:val="20"/>
        </w:rPr>
        <w:t>carrier phase measurement based positioning</w:t>
      </w:r>
      <w:r w:rsidR="000656C4" w:rsidRPr="008A1EA3">
        <w:rPr>
          <w:rFonts w:ascii="Times New Roman" w:hAnsi="Times New Roman"/>
          <w:iCs/>
          <w:sz w:val="20"/>
          <w:szCs w:val="20"/>
        </w:rPr>
        <w:t xml:space="preserve"> techniques</w:t>
      </w:r>
    </w:p>
    <w:p w14:paraId="0904FA68" w14:textId="77777777" w:rsidR="0091385D" w:rsidRDefault="0091385D" w:rsidP="003F6075">
      <w:p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8A1EA3">
        <w:rPr>
          <w:rFonts w:ascii="Times New Roman" w:eastAsia="宋体" w:hAnsi="Times New Roman"/>
          <w:b/>
          <w:i/>
          <w:sz w:val="20"/>
          <w:szCs w:val="20"/>
        </w:rPr>
        <w:t xml:space="preserve">Observation </w:t>
      </w:r>
      <w:r>
        <w:rPr>
          <w:rFonts w:ascii="Times New Roman" w:eastAsia="宋体" w:hAnsi="Times New Roman"/>
          <w:b/>
          <w:i/>
          <w:sz w:val="20"/>
          <w:szCs w:val="20"/>
        </w:rPr>
        <w:t>1</w:t>
      </w:r>
      <w:r w:rsidRPr="008A1EA3">
        <w:rPr>
          <w:rFonts w:ascii="Times New Roman" w:eastAsia="宋体" w:hAnsi="Times New Roman"/>
          <w:b/>
          <w:i/>
          <w:sz w:val="20"/>
          <w:szCs w:val="20"/>
        </w:rPr>
        <w:t>:</w:t>
      </w:r>
      <w:r>
        <w:rPr>
          <w:rFonts w:ascii="Times New Roman" w:eastAsia="宋体" w:hAnsi="Times New Roman"/>
          <w:b/>
          <w:i/>
          <w:sz w:val="20"/>
          <w:szCs w:val="20"/>
        </w:rPr>
        <w:t xml:space="preserve"> </w:t>
      </w:r>
      <w:r w:rsidRPr="001A52E0">
        <w:rPr>
          <w:rFonts w:ascii="Times New Roman" w:eastAsia="宋体" w:hAnsi="Times New Roman"/>
          <w:i/>
          <w:sz w:val="20"/>
          <w:szCs w:val="20"/>
        </w:rPr>
        <w:t>The carrier phase measurement based positioning can provide very high positioning accuracy in InF-SH</w:t>
      </w:r>
      <w:r w:rsidRPr="00EF6B7B">
        <w:rPr>
          <w:rFonts w:ascii="Times New Roman" w:eastAsia="宋体" w:hAnsi="Times New Roman"/>
          <w:i/>
          <w:sz w:val="20"/>
          <w:szCs w:val="20"/>
        </w:rPr>
        <w:t>.</w:t>
      </w:r>
    </w:p>
    <w:p w14:paraId="3A16D380" w14:textId="4C6DA6A1" w:rsidR="0091385D" w:rsidRDefault="0091385D" w:rsidP="003F6075">
      <w:pPr>
        <w:snapToGrid w:val="0"/>
        <w:spacing w:beforeLines="50" w:before="180" w:afterLines="50" w:after="180" w:line="240" w:lineRule="auto"/>
        <w:jc w:val="both"/>
        <w:rPr>
          <w:rFonts w:ascii="Times New Roman" w:hAnsi="Times New Roman"/>
          <w:i/>
          <w:sz w:val="20"/>
          <w:szCs w:val="20"/>
        </w:rPr>
      </w:pPr>
      <w:r w:rsidRPr="00C522F3">
        <w:rPr>
          <w:rFonts w:ascii="Times New Roman" w:hAnsi="Times New Roman"/>
          <w:b/>
          <w:i/>
          <w:sz w:val="20"/>
          <w:szCs w:val="20"/>
        </w:rPr>
        <w:t>Proposal 1:</w:t>
      </w:r>
      <w:r w:rsidRPr="00C522F3">
        <w:rPr>
          <w:rFonts w:ascii="Times New Roman" w:hAnsi="Times New Roman"/>
          <w:i/>
          <w:sz w:val="20"/>
          <w:szCs w:val="20"/>
        </w:rPr>
        <w:t xml:space="preserve"> InF-SH is used for evaluation of carrier phase based positioning.</w:t>
      </w:r>
    </w:p>
    <w:p w14:paraId="18BCB33D" w14:textId="6AE2D684" w:rsidR="0091385D" w:rsidRDefault="0091385D" w:rsidP="003F6075">
      <w:pPr>
        <w:snapToGrid w:val="0"/>
        <w:spacing w:beforeLines="50" w:before="180" w:afterLines="50" w:after="180" w:line="240" w:lineRule="auto"/>
        <w:jc w:val="both"/>
        <w:rPr>
          <w:rFonts w:ascii="Times New Roman" w:hAnsi="Times New Roman"/>
          <w:i/>
          <w:sz w:val="20"/>
          <w:szCs w:val="20"/>
        </w:rPr>
      </w:pPr>
      <w:r w:rsidRPr="00C522F3">
        <w:rPr>
          <w:rFonts w:ascii="Times New Roman" w:hAnsi="Times New Roman"/>
          <w:b/>
          <w:i/>
          <w:sz w:val="20"/>
          <w:szCs w:val="20"/>
        </w:rPr>
        <w:t xml:space="preserve">Proposal </w:t>
      </w:r>
      <w:r>
        <w:rPr>
          <w:rFonts w:ascii="Times New Roman" w:hAnsi="Times New Roman"/>
          <w:b/>
          <w:i/>
          <w:sz w:val="20"/>
          <w:szCs w:val="20"/>
        </w:rPr>
        <w:t>2</w:t>
      </w:r>
      <w:r w:rsidRPr="00C522F3">
        <w:rPr>
          <w:rFonts w:ascii="Times New Roman" w:hAnsi="Times New Roman"/>
          <w:b/>
          <w:i/>
          <w:sz w:val="20"/>
          <w:szCs w:val="20"/>
        </w:rPr>
        <w:t>:</w:t>
      </w:r>
      <w:r w:rsidRPr="00C522F3">
        <w:rPr>
          <w:rFonts w:ascii="Times New Roman" w:hAnsi="Times New Roman"/>
          <w:i/>
          <w:sz w:val="20"/>
          <w:szCs w:val="20"/>
        </w:rPr>
        <w:t xml:space="preserve"> </w:t>
      </w:r>
      <w:r w:rsidR="00115FA5" w:rsidRPr="00115FA5">
        <w:rPr>
          <w:rFonts w:ascii="Times New Roman" w:hAnsi="Times New Roman"/>
          <w:i/>
          <w:sz w:val="20"/>
          <w:szCs w:val="20"/>
        </w:rPr>
        <w:t>The bandwidth (e.g., 100MHz) used for evaluation of carrier phase based positioning should be aligned among companies</w:t>
      </w:r>
      <w:r w:rsidRPr="00C522F3">
        <w:rPr>
          <w:rFonts w:ascii="Times New Roman" w:hAnsi="Times New Roman"/>
          <w:i/>
          <w:sz w:val="20"/>
          <w:szCs w:val="20"/>
        </w:rPr>
        <w:t>.</w:t>
      </w:r>
    </w:p>
    <w:p w14:paraId="7AA3F57E" w14:textId="1B4C7021" w:rsidR="0091385D" w:rsidRPr="008A1EA3" w:rsidRDefault="0091385D" w:rsidP="003F6075">
      <w:pPr>
        <w:autoSpaceDE w:val="0"/>
        <w:autoSpaceDN w:val="0"/>
        <w:adjustRightInd w:val="0"/>
        <w:snapToGrid w:val="0"/>
        <w:spacing w:beforeLines="50" w:before="180" w:afterLines="50" w:after="180" w:line="240" w:lineRule="auto"/>
        <w:jc w:val="both"/>
        <w:rPr>
          <w:rFonts w:ascii="Times New Roman" w:hAnsi="Times New Roman"/>
          <w:i/>
          <w:sz w:val="20"/>
          <w:szCs w:val="20"/>
        </w:rPr>
      </w:pPr>
      <w:r w:rsidRPr="00C522F3">
        <w:rPr>
          <w:rFonts w:ascii="Times New Roman" w:eastAsia="宋体" w:hAnsi="Times New Roman"/>
          <w:b/>
          <w:i/>
          <w:sz w:val="20"/>
          <w:szCs w:val="20"/>
        </w:rPr>
        <w:t xml:space="preserve">Proposal </w:t>
      </w:r>
      <w:r>
        <w:rPr>
          <w:rFonts w:ascii="Times New Roman" w:eastAsia="宋体" w:hAnsi="Times New Roman"/>
          <w:b/>
          <w:i/>
          <w:sz w:val="20"/>
          <w:szCs w:val="20"/>
        </w:rPr>
        <w:t>3</w:t>
      </w:r>
      <w:r w:rsidRPr="00C522F3">
        <w:rPr>
          <w:rFonts w:ascii="Times New Roman" w:eastAsia="宋体" w:hAnsi="Times New Roman"/>
          <w:b/>
          <w:i/>
          <w:sz w:val="20"/>
          <w:szCs w:val="20"/>
        </w:rPr>
        <w:t>:</w:t>
      </w:r>
      <w:r>
        <w:rPr>
          <w:rFonts w:ascii="Times New Roman" w:eastAsia="宋体" w:hAnsi="Times New Roman"/>
          <w:i/>
          <w:sz w:val="20"/>
          <w:szCs w:val="20"/>
        </w:rPr>
        <w:t xml:space="preserve"> </w:t>
      </w:r>
      <w:r w:rsidR="00D3384E" w:rsidRPr="00D3384E">
        <w:rPr>
          <w:rFonts w:ascii="Times New Roman" w:eastAsia="宋体" w:hAnsi="Times New Roman"/>
          <w:i/>
          <w:sz w:val="20"/>
          <w:szCs w:val="20"/>
        </w:rPr>
        <w:t>Consider</w:t>
      </w:r>
      <w:r>
        <w:rPr>
          <w:rFonts w:ascii="Times New Roman" w:eastAsia="宋体" w:hAnsi="Times New Roman"/>
          <w:i/>
          <w:sz w:val="20"/>
          <w:szCs w:val="20"/>
        </w:rPr>
        <w:t xml:space="preserve"> to specify carrier phase measurement based positioning in Rel-18.</w:t>
      </w:r>
    </w:p>
    <w:p w14:paraId="7F0DEAD7" w14:textId="47320EB1" w:rsidR="0091385D" w:rsidRPr="00C522F3" w:rsidRDefault="0091385D" w:rsidP="003F6075">
      <w:pPr>
        <w:widowControl w:val="0"/>
        <w:snapToGrid w:val="0"/>
        <w:spacing w:beforeLines="50" w:before="180" w:afterLines="50" w:after="180" w:line="240" w:lineRule="auto"/>
        <w:jc w:val="both"/>
        <w:rPr>
          <w:rFonts w:ascii="Times New Roman" w:hAnsi="Times New Roman"/>
          <w:i/>
          <w:sz w:val="20"/>
          <w:szCs w:val="20"/>
        </w:rPr>
      </w:pPr>
      <w:r w:rsidRPr="00C522F3">
        <w:rPr>
          <w:rFonts w:ascii="Times New Roman" w:hAnsi="Times New Roman"/>
          <w:b/>
          <w:i/>
          <w:sz w:val="20"/>
          <w:szCs w:val="20"/>
        </w:rPr>
        <w:t xml:space="preserve">Proposal </w:t>
      </w:r>
      <w:r>
        <w:rPr>
          <w:rFonts w:ascii="Times New Roman" w:hAnsi="Times New Roman"/>
          <w:b/>
          <w:i/>
          <w:sz w:val="20"/>
          <w:szCs w:val="20"/>
        </w:rPr>
        <w:t>4</w:t>
      </w:r>
      <w:r w:rsidRPr="00C522F3">
        <w:rPr>
          <w:rFonts w:ascii="Times New Roman" w:hAnsi="Times New Roman"/>
          <w:b/>
          <w:i/>
          <w:sz w:val="20"/>
          <w:szCs w:val="20"/>
        </w:rPr>
        <w:t>:</w:t>
      </w:r>
      <w:r w:rsidRPr="00C522F3">
        <w:rPr>
          <w:rFonts w:ascii="Times New Roman" w:hAnsi="Times New Roman"/>
          <w:i/>
          <w:sz w:val="20"/>
          <w:szCs w:val="20"/>
        </w:rPr>
        <w:t xml:space="preserve"> </w:t>
      </w:r>
      <w:r>
        <w:rPr>
          <w:rFonts w:ascii="Times New Roman" w:hAnsi="Times New Roman"/>
          <w:i/>
          <w:sz w:val="20"/>
          <w:szCs w:val="20"/>
        </w:rPr>
        <w:t>Discuss whether c</w:t>
      </w:r>
      <w:r w:rsidRPr="00C522F3">
        <w:rPr>
          <w:rFonts w:ascii="Times New Roman" w:hAnsi="Times New Roman"/>
          <w:i/>
          <w:sz w:val="20"/>
          <w:szCs w:val="20"/>
        </w:rPr>
        <w:t xml:space="preserve">arrier phase measurement </w:t>
      </w:r>
      <w:r>
        <w:rPr>
          <w:rFonts w:ascii="Times New Roman" w:hAnsi="Times New Roman"/>
          <w:i/>
          <w:sz w:val="20"/>
          <w:szCs w:val="20"/>
        </w:rPr>
        <w:t>is an independent positioning method or is configured under each legacy positioning method</w:t>
      </w:r>
      <w:r w:rsidRPr="00C522F3">
        <w:rPr>
          <w:rFonts w:ascii="Times New Roman" w:hAnsi="Times New Roman"/>
          <w:i/>
          <w:sz w:val="20"/>
          <w:szCs w:val="20"/>
        </w:rPr>
        <w:t xml:space="preserve">. </w:t>
      </w:r>
    </w:p>
    <w:p w14:paraId="53F734E9" w14:textId="666A7C82" w:rsidR="0091385D" w:rsidRDefault="0091385D" w:rsidP="003F6075">
      <w:pPr>
        <w:widowControl w:val="0"/>
        <w:snapToGrid w:val="0"/>
        <w:spacing w:beforeLines="50" w:before="180" w:afterLines="50" w:after="180" w:line="240" w:lineRule="auto"/>
        <w:jc w:val="both"/>
        <w:rPr>
          <w:rFonts w:ascii="Times New Roman" w:eastAsia="宋体" w:hAnsi="Times New Roman"/>
          <w:b/>
          <w:i/>
          <w:sz w:val="20"/>
          <w:szCs w:val="20"/>
        </w:rPr>
      </w:pPr>
      <w:r w:rsidRPr="008A1EA3">
        <w:rPr>
          <w:rFonts w:ascii="Times New Roman" w:eastAsia="宋体" w:hAnsi="Times New Roman"/>
          <w:b/>
          <w:i/>
          <w:sz w:val="20"/>
          <w:szCs w:val="20"/>
        </w:rPr>
        <w:t xml:space="preserve">Proposal </w:t>
      </w:r>
      <w:r>
        <w:rPr>
          <w:rFonts w:ascii="Times New Roman" w:eastAsia="宋体" w:hAnsi="Times New Roman"/>
          <w:b/>
          <w:i/>
          <w:sz w:val="20"/>
          <w:szCs w:val="20"/>
        </w:rPr>
        <w:t>5</w:t>
      </w:r>
      <w:r w:rsidRPr="009509C4">
        <w:rPr>
          <w:rFonts w:ascii="Times New Roman" w:eastAsia="宋体" w:hAnsi="Times New Roman"/>
          <w:b/>
          <w:i/>
          <w:sz w:val="20"/>
          <w:szCs w:val="20"/>
        </w:rPr>
        <w:t>:</w:t>
      </w:r>
      <w:r w:rsidRPr="007F4288">
        <w:rPr>
          <w:rFonts w:ascii="Times New Roman" w:eastAsia="宋体" w:hAnsi="Times New Roman"/>
          <w:b/>
          <w:i/>
          <w:sz w:val="20"/>
          <w:szCs w:val="20"/>
        </w:rPr>
        <w:t xml:space="preserve"> </w:t>
      </w:r>
      <w:r w:rsidRPr="00C522F3">
        <w:rPr>
          <w:rFonts w:ascii="Times New Roman" w:eastAsia="宋体" w:hAnsi="Times New Roman"/>
          <w:i/>
          <w:sz w:val="20"/>
          <w:szCs w:val="20"/>
        </w:rPr>
        <w:t>Discuss whether LMF based or UE based solution or both is supported. Also discuss whether UL or DL carrier phase measurement or both is supported</w:t>
      </w:r>
      <w:r>
        <w:rPr>
          <w:rFonts w:ascii="Times New Roman" w:eastAsia="宋体" w:hAnsi="Times New Roman"/>
          <w:b/>
          <w:i/>
          <w:sz w:val="20"/>
          <w:szCs w:val="20"/>
        </w:rPr>
        <w:t>.</w:t>
      </w:r>
    </w:p>
    <w:p w14:paraId="4DB5C3C2" w14:textId="335CE726" w:rsidR="0091385D" w:rsidRDefault="0091385D" w:rsidP="003F6075">
      <w:pPr>
        <w:widowControl w:val="0"/>
        <w:snapToGrid w:val="0"/>
        <w:spacing w:beforeLines="50" w:before="180" w:afterLines="50" w:after="180" w:line="240" w:lineRule="auto"/>
        <w:jc w:val="both"/>
        <w:rPr>
          <w:rFonts w:ascii="Times New Roman" w:eastAsia="宋体" w:hAnsi="Times New Roman"/>
          <w:b/>
          <w:i/>
          <w:sz w:val="20"/>
          <w:szCs w:val="20"/>
        </w:rPr>
      </w:pPr>
      <w:r w:rsidRPr="008A1EA3">
        <w:rPr>
          <w:rFonts w:ascii="Times New Roman" w:eastAsia="宋体" w:hAnsi="Times New Roman"/>
          <w:b/>
          <w:i/>
          <w:sz w:val="20"/>
          <w:szCs w:val="20"/>
        </w:rPr>
        <w:t xml:space="preserve">Proposal </w:t>
      </w:r>
      <w:r>
        <w:rPr>
          <w:rFonts w:ascii="Times New Roman" w:eastAsia="宋体" w:hAnsi="Times New Roman"/>
          <w:b/>
          <w:i/>
          <w:sz w:val="20"/>
          <w:szCs w:val="20"/>
        </w:rPr>
        <w:t>6</w:t>
      </w:r>
      <w:r w:rsidRPr="009509C4">
        <w:rPr>
          <w:rFonts w:ascii="Times New Roman" w:eastAsia="宋体" w:hAnsi="Times New Roman"/>
          <w:b/>
          <w:i/>
          <w:sz w:val="20"/>
          <w:szCs w:val="20"/>
        </w:rPr>
        <w:t>:</w:t>
      </w:r>
      <w:r w:rsidRPr="007F4288">
        <w:rPr>
          <w:rFonts w:ascii="Times New Roman" w:eastAsia="宋体" w:hAnsi="Times New Roman"/>
          <w:b/>
          <w:i/>
          <w:sz w:val="20"/>
          <w:szCs w:val="20"/>
        </w:rPr>
        <w:t xml:space="preserve"> </w:t>
      </w:r>
      <w:r w:rsidR="005C227B" w:rsidRPr="005C227B">
        <w:rPr>
          <w:rFonts w:ascii="Times New Roman" w:eastAsia="宋体" w:hAnsi="Times New Roman"/>
          <w:i/>
          <w:sz w:val="20"/>
          <w:szCs w:val="20"/>
        </w:rPr>
        <w:t>Discuss how the carrier phase estimation can be achieved based on the existing PRS or SRS, e.g. from frequency domain channel estimation or time domain channel estimation</w:t>
      </w:r>
      <w:r>
        <w:rPr>
          <w:rFonts w:ascii="Times New Roman" w:eastAsia="宋体" w:hAnsi="Times New Roman"/>
          <w:b/>
          <w:i/>
          <w:sz w:val="20"/>
          <w:szCs w:val="20"/>
        </w:rPr>
        <w:t>.</w:t>
      </w:r>
    </w:p>
    <w:p w14:paraId="184F3983" w14:textId="77777777" w:rsidR="00A40469" w:rsidRPr="008A1EA3" w:rsidRDefault="00A40469" w:rsidP="003F6075">
      <w:pPr>
        <w:autoSpaceDE w:val="0"/>
        <w:autoSpaceDN w:val="0"/>
        <w:adjustRightInd w:val="0"/>
        <w:snapToGrid w:val="0"/>
        <w:spacing w:after="120" w:line="240" w:lineRule="auto"/>
        <w:jc w:val="both"/>
        <w:rPr>
          <w:rFonts w:ascii="Times New Roman" w:eastAsia="宋体" w:hAnsi="Times New Roman"/>
          <w:bCs/>
          <w:sz w:val="20"/>
          <w:szCs w:val="20"/>
          <w:lang w:eastAsia="ko-KR"/>
        </w:rPr>
      </w:pPr>
    </w:p>
    <w:p w14:paraId="325E26C4" w14:textId="77777777" w:rsidR="00927733" w:rsidRPr="008A1EA3" w:rsidRDefault="0087517A" w:rsidP="003F6075">
      <w:pPr>
        <w:pStyle w:val="1"/>
        <w:snapToGrid w:val="0"/>
        <w:spacing w:before="120" w:afterLines="50" w:after="180"/>
        <w:ind w:left="431" w:hanging="431"/>
        <w:jc w:val="both"/>
        <w:rPr>
          <w:rFonts w:ascii="Times New Roman" w:hAnsi="Times New Roman"/>
          <w:sz w:val="28"/>
          <w:lang w:val="en-US"/>
        </w:rPr>
      </w:pPr>
      <w:r w:rsidRPr="008A1EA3">
        <w:rPr>
          <w:rFonts w:ascii="Times New Roman" w:hAnsi="Times New Roman"/>
          <w:sz w:val="28"/>
          <w:lang w:val="en-US"/>
        </w:rPr>
        <w:t>Reference</w:t>
      </w:r>
    </w:p>
    <w:p w14:paraId="6101EE50" w14:textId="77777777" w:rsidR="00B9655D" w:rsidRPr="008A1EA3" w:rsidRDefault="0087517A" w:rsidP="003F6075">
      <w:pPr>
        <w:numPr>
          <w:ilvl w:val="0"/>
          <w:numId w:val="6"/>
        </w:numPr>
        <w:autoSpaceDE w:val="0"/>
        <w:autoSpaceDN w:val="0"/>
        <w:adjustRightInd w:val="0"/>
        <w:snapToGrid w:val="0"/>
        <w:spacing w:after="120" w:line="240" w:lineRule="auto"/>
        <w:jc w:val="both"/>
        <w:rPr>
          <w:rFonts w:ascii="Times New Roman" w:eastAsia="宋体" w:hAnsi="Times New Roman"/>
          <w:sz w:val="20"/>
          <w:szCs w:val="20"/>
        </w:rPr>
      </w:pPr>
      <w:r w:rsidRPr="008A1EA3">
        <w:rPr>
          <w:rFonts w:ascii="Times New Roman" w:eastAsia="宋体" w:hAnsi="Times New Roman"/>
          <w:sz w:val="20"/>
          <w:szCs w:val="20"/>
        </w:rPr>
        <w:t>RP-2135</w:t>
      </w:r>
      <w:r w:rsidR="002C6D3B" w:rsidRPr="008A1EA3">
        <w:rPr>
          <w:rFonts w:ascii="Times New Roman" w:eastAsia="宋体" w:hAnsi="Times New Roman"/>
          <w:sz w:val="20"/>
          <w:szCs w:val="20"/>
        </w:rPr>
        <w:t>88</w:t>
      </w:r>
      <w:r w:rsidR="00D85FE1" w:rsidRPr="008A1EA3">
        <w:rPr>
          <w:rFonts w:ascii="Times New Roman" w:eastAsia="宋体" w:hAnsi="Times New Roman"/>
          <w:sz w:val="20"/>
          <w:szCs w:val="20"/>
        </w:rPr>
        <w:t>,</w:t>
      </w:r>
      <w:r w:rsidRPr="008A1EA3">
        <w:rPr>
          <w:rFonts w:ascii="Times New Roman" w:eastAsia="宋体" w:hAnsi="Times New Roman"/>
          <w:sz w:val="20"/>
          <w:szCs w:val="20"/>
        </w:rPr>
        <w:t xml:space="preserve"> </w:t>
      </w:r>
      <w:r w:rsidR="002C6D3B" w:rsidRPr="008A1EA3">
        <w:rPr>
          <w:rFonts w:ascii="Times New Roman" w:eastAsia="宋体" w:hAnsi="Times New Roman"/>
          <w:sz w:val="20"/>
          <w:szCs w:val="20"/>
        </w:rPr>
        <w:t>Revised SID on Study on expanded and improved NR positioning</w:t>
      </w:r>
      <w:r w:rsidRPr="008A1EA3">
        <w:rPr>
          <w:rFonts w:ascii="Times New Roman" w:eastAsia="宋体" w:hAnsi="Times New Roman"/>
          <w:sz w:val="20"/>
          <w:szCs w:val="20"/>
        </w:rPr>
        <w:t>,</w:t>
      </w:r>
      <w:r w:rsidR="00A05C79" w:rsidRPr="008A1EA3">
        <w:rPr>
          <w:rFonts w:ascii="Times New Roman" w:eastAsia="宋体" w:hAnsi="Times New Roman"/>
          <w:sz w:val="20"/>
          <w:szCs w:val="20"/>
        </w:rPr>
        <w:t xml:space="preserve"> </w:t>
      </w:r>
      <w:r w:rsidR="00D85FE1" w:rsidRPr="008A1EA3">
        <w:rPr>
          <w:rFonts w:ascii="Times New Roman" w:eastAsia="宋体" w:hAnsi="Times New Roman"/>
          <w:sz w:val="20"/>
          <w:szCs w:val="20"/>
        </w:rPr>
        <w:t xml:space="preserve">3GPP </w:t>
      </w:r>
      <w:r w:rsidR="002C6D3B" w:rsidRPr="008A1EA3">
        <w:rPr>
          <w:rFonts w:ascii="Times New Roman" w:eastAsia="宋体" w:hAnsi="Times New Roman"/>
          <w:sz w:val="20"/>
          <w:szCs w:val="20"/>
        </w:rPr>
        <w:t>RAN#94</w:t>
      </w:r>
      <w:r w:rsidR="00D85FE1" w:rsidRPr="008A1EA3">
        <w:rPr>
          <w:rFonts w:ascii="Times New Roman" w:eastAsia="宋体" w:hAnsi="Times New Roman"/>
          <w:sz w:val="20"/>
          <w:szCs w:val="20"/>
        </w:rPr>
        <w:t>-</w:t>
      </w:r>
      <w:r w:rsidR="002C6D3B" w:rsidRPr="008A1EA3">
        <w:rPr>
          <w:rFonts w:ascii="Times New Roman" w:eastAsia="宋体" w:hAnsi="Times New Roman"/>
          <w:sz w:val="20"/>
          <w:szCs w:val="20"/>
        </w:rPr>
        <w:t>e</w:t>
      </w:r>
    </w:p>
    <w:p w14:paraId="3A30826E" w14:textId="77777777" w:rsidR="007121D1" w:rsidRPr="008A1EA3" w:rsidRDefault="007121D1" w:rsidP="003F6075">
      <w:pPr>
        <w:autoSpaceDE w:val="0"/>
        <w:autoSpaceDN w:val="0"/>
        <w:adjustRightInd w:val="0"/>
        <w:snapToGrid w:val="0"/>
        <w:spacing w:after="120" w:line="240" w:lineRule="auto"/>
        <w:jc w:val="both"/>
        <w:rPr>
          <w:rFonts w:ascii="Times New Roman" w:eastAsia="宋体" w:hAnsi="Times New Roman"/>
          <w:sz w:val="20"/>
          <w:szCs w:val="20"/>
        </w:rPr>
      </w:pPr>
    </w:p>
    <w:p w14:paraId="2D3CF0A1" w14:textId="77777777" w:rsidR="006D2C45" w:rsidRPr="008A1EA3" w:rsidRDefault="006D2C45" w:rsidP="003F6075">
      <w:pPr>
        <w:snapToGrid w:val="0"/>
        <w:jc w:val="center"/>
        <w:rPr>
          <w:rFonts w:ascii="Times New Roman" w:hAnsi="Times New Roman"/>
        </w:rPr>
      </w:pPr>
    </w:p>
    <w:sectPr w:rsidR="006D2C45" w:rsidRPr="008A1EA3">
      <w:footerReference w:type="default" r:id="rId8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3438F" w14:textId="77777777" w:rsidR="00EA5122" w:rsidRDefault="00EA5122">
      <w:pPr>
        <w:spacing w:line="240" w:lineRule="auto"/>
      </w:pPr>
      <w:r>
        <w:separator/>
      </w:r>
    </w:p>
  </w:endnote>
  <w:endnote w:type="continuationSeparator" w:id="0">
    <w:p w14:paraId="26BD76BC" w14:textId="77777777" w:rsidR="00EA5122" w:rsidRDefault="00EA51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5235"/>
    </w:sdtPr>
    <w:sdtEndPr/>
    <w:sdtContent>
      <w:p w14:paraId="395DEBE2" w14:textId="77777777" w:rsidR="00DC6A7C" w:rsidRDefault="00DC6A7C">
        <w:pPr>
          <w:pStyle w:val="ad"/>
          <w:jc w:val="center"/>
        </w:pPr>
        <w:r>
          <w:fldChar w:fldCharType="begin"/>
        </w:r>
        <w:r>
          <w:instrText xml:space="preserve"> PAGE   \* MERGEFORMAT </w:instrText>
        </w:r>
        <w:r>
          <w:fldChar w:fldCharType="separate"/>
        </w:r>
        <w:r w:rsidR="00E7601B" w:rsidRPr="00E7601B">
          <w:rPr>
            <w:noProof/>
            <w:lang w:val="zh-CN"/>
          </w:rPr>
          <w:t>1</w:t>
        </w:r>
        <w:r>
          <w:rPr>
            <w:lang w:val="zh-CN"/>
          </w:rPr>
          <w:fldChar w:fldCharType="end"/>
        </w:r>
      </w:p>
    </w:sdtContent>
  </w:sdt>
  <w:p w14:paraId="632F015C" w14:textId="77777777" w:rsidR="00DC6A7C" w:rsidRDefault="00DC6A7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5C78F" w14:textId="77777777" w:rsidR="00EA5122" w:rsidRDefault="00EA5122">
      <w:pPr>
        <w:spacing w:after="0"/>
      </w:pPr>
      <w:r>
        <w:separator/>
      </w:r>
    </w:p>
  </w:footnote>
  <w:footnote w:type="continuationSeparator" w:id="0">
    <w:p w14:paraId="474651DA" w14:textId="77777777" w:rsidR="00EA5122" w:rsidRDefault="00EA51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FE928"/>
    <w:multiLevelType w:val="multilevel"/>
    <w:tmpl w:val="8F0FE92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ACB330BB"/>
    <w:multiLevelType w:val="singleLevel"/>
    <w:tmpl w:val="ACB330BB"/>
    <w:lvl w:ilvl="0">
      <w:start w:val="1"/>
      <w:numFmt w:val="decimal"/>
      <w:lvlText w:val="%1."/>
      <w:lvlJc w:val="left"/>
      <w:pPr>
        <w:ind w:left="425" w:hanging="425"/>
      </w:pPr>
      <w:rPr>
        <w:rFonts w:hint="default"/>
      </w:rPr>
    </w:lvl>
  </w:abstractNum>
  <w:abstractNum w:abstractNumId="3">
    <w:nsid w:val="BD6D71B5"/>
    <w:multiLevelType w:val="multilevel"/>
    <w:tmpl w:val="BD6D71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D097BEB6"/>
    <w:multiLevelType w:val="multilevel"/>
    <w:tmpl w:val="D097BEB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36C71DE"/>
    <w:multiLevelType w:val="multilevel"/>
    <w:tmpl w:val="036C71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60F284E"/>
    <w:multiLevelType w:val="multilevel"/>
    <w:tmpl w:val="060F28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BF9671"/>
    <w:multiLevelType w:val="multilevel"/>
    <w:tmpl w:val="19BF96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1A181237"/>
    <w:multiLevelType w:val="multilevel"/>
    <w:tmpl w:val="1A181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28A45BFF"/>
    <w:multiLevelType w:val="hybridMultilevel"/>
    <w:tmpl w:val="FD289D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3"/>
  </w:num>
  <w:num w:numId="4">
    <w:abstractNumId w:val="6"/>
  </w:num>
  <w:num w:numId="5">
    <w:abstractNumId w:val="5"/>
  </w:num>
  <w:num w:numId="6">
    <w:abstractNumId w:val="1"/>
  </w:num>
  <w:num w:numId="7">
    <w:abstractNumId w:val="7"/>
  </w:num>
  <w:num w:numId="8">
    <w:abstractNumId w:val="9"/>
  </w:num>
  <w:num w:numId="9">
    <w:abstractNumId w:val="8"/>
  </w:num>
  <w:num w:numId="10">
    <w:abstractNumId w:val="2"/>
  </w:num>
  <w:num w:numId="11">
    <w:abstractNumId w:val="3"/>
  </w:num>
  <w:num w:numId="12">
    <w:abstractNumId w:val="4"/>
  </w:num>
  <w:num w:numId="13">
    <w:abstractNumId w:val="0"/>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6"/>
  <w:doNotDisplayPageBoundaries/>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05A"/>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05C"/>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E8B"/>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0E"/>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2C"/>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2E8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C6A"/>
    <w:rsid w:val="000E0137"/>
    <w:rsid w:val="000E020B"/>
    <w:rsid w:val="000E02C8"/>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5FCB"/>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BE3"/>
    <w:rsid w:val="00113305"/>
    <w:rsid w:val="00113B8A"/>
    <w:rsid w:val="00113E60"/>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7A8"/>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6D9"/>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6CA"/>
    <w:rsid w:val="0013089E"/>
    <w:rsid w:val="001308BC"/>
    <w:rsid w:val="00130A41"/>
    <w:rsid w:val="00130AA2"/>
    <w:rsid w:val="00130C95"/>
    <w:rsid w:val="00130DD3"/>
    <w:rsid w:val="00130E1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51B"/>
    <w:rsid w:val="001656DA"/>
    <w:rsid w:val="00165A12"/>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39"/>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95D"/>
    <w:rsid w:val="001D3D04"/>
    <w:rsid w:val="001D3F5E"/>
    <w:rsid w:val="001D4416"/>
    <w:rsid w:val="001D4840"/>
    <w:rsid w:val="001D5020"/>
    <w:rsid w:val="001D5024"/>
    <w:rsid w:val="001D502E"/>
    <w:rsid w:val="001D55C7"/>
    <w:rsid w:val="001D5854"/>
    <w:rsid w:val="001D586F"/>
    <w:rsid w:val="001D5BDE"/>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A7F"/>
    <w:rsid w:val="00205C1A"/>
    <w:rsid w:val="00205FF6"/>
    <w:rsid w:val="0020611C"/>
    <w:rsid w:val="0020649B"/>
    <w:rsid w:val="00206839"/>
    <w:rsid w:val="00206DA5"/>
    <w:rsid w:val="002074FE"/>
    <w:rsid w:val="00207603"/>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35"/>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9A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57FD6"/>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867"/>
    <w:rsid w:val="002C1953"/>
    <w:rsid w:val="002C1BB9"/>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BF3"/>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0C"/>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3060"/>
    <w:rsid w:val="003F317E"/>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50"/>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5E8"/>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275"/>
    <w:rsid w:val="004735C9"/>
    <w:rsid w:val="0047362F"/>
    <w:rsid w:val="0047382F"/>
    <w:rsid w:val="00474037"/>
    <w:rsid w:val="00474349"/>
    <w:rsid w:val="00474487"/>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97"/>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4D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41"/>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C76"/>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27B"/>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694"/>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3"/>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87B"/>
    <w:rsid w:val="00624BA1"/>
    <w:rsid w:val="00624D54"/>
    <w:rsid w:val="00624E0D"/>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31"/>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BC"/>
    <w:rsid w:val="00683B15"/>
    <w:rsid w:val="00683C7D"/>
    <w:rsid w:val="00683C91"/>
    <w:rsid w:val="00683E10"/>
    <w:rsid w:val="00683E15"/>
    <w:rsid w:val="00683E62"/>
    <w:rsid w:val="006840D1"/>
    <w:rsid w:val="00684195"/>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50"/>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835"/>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B61"/>
    <w:rsid w:val="00733EBA"/>
    <w:rsid w:val="007340B2"/>
    <w:rsid w:val="00734209"/>
    <w:rsid w:val="007342B0"/>
    <w:rsid w:val="007342C7"/>
    <w:rsid w:val="007344A4"/>
    <w:rsid w:val="00734818"/>
    <w:rsid w:val="00734A01"/>
    <w:rsid w:val="00734C14"/>
    <w:rsid w:val="00734D48"/>
    <w:rsid w:val="00734E9B"/>
    <w:rsid w:val="00734FD1"/>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B5F"/>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4B"/>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234"/>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E9"/>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BA"/>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75B"/>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88"/>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6A2C"/>
    <w:rsid w:val="00817130"/>
    <w:rsid w:val="0081739E"/>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41B"/>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44"/>
    <w:rsid w:val="00853575"/>
    <w:rsid w:val="00853694"/>
    <w:rsid w:val="00853965"/>
    <w:rsid w:val="00853C42"/>
    <w:rsid w:val="00853D15"/>
    <w:rsid w:val="00853EB9"/>
    <w:rsid w:val="008540DB"/>
    <w:rsid w:val="008541E7"/>
    <w:rsid w:val="00854213"/>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F11"/>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375"/>
    <w:rsid w:val="0088065A"/>
    <w:rsid w:val="00880793"/>
    <w:rsid w:val="008809D8"/>
    <w:rsid w:val="00880B68"/>
    <w:rsid w:val="00881049"/>
    <w:rsid w:val="008811F4"/>
    <w:rsid w:val="008817D3"/>
    <w:rsid w:val="0088194D"/>
    <w:rsid w:val="00881FF2"/>
    <w:rsid w:val="00882050"/>
    <w:rsid w:val="00882282"/>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AB6"/>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304"/>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6DC"/>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750"/>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9C4"/>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93D"/>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3B3"/>
    <w:rsid w:val="009E54FA"/>
    <w:rsid w:val="009E55CA"/>
    <w:rsid w:val="009E5724"/>
    <w:rsid w:val="009E57A1"/>
    <w:rsid w:val="009E5BA6"/>
    <w:rsid w:val="009E5CAC"/>
    <w:rsid w:val="009E5CCF"/>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CE5"/>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2"/>
    <w:rsid w:val="00A03B27"/>
    <w:rsid w:val="00A03CEC"/>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17F8B"/>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C20"/>
    <w:rsid w:val="00A40CFF"/>
    <w:rsid w:val="00A4107E"/>
    <w:rsid w:val="00A41153"/>
    <w:rsid w:val="00A416A1"/>
    <w:rsid w:val="00A41718"/>
    <w:rsid w:val="00A41AFE"/>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3F"/>
    <w:rsid w:val="00A45A5F"/>
    <w:rsid w:val="00A45C54"/>
    <w:rsid w:val="00A464D0"/>
    <w:rsid w:val="00A464FF"/>
    <w:rsid w:val="00A46943"/>
    <w:rsid w:val="00A46A04"/>
    <w:rsid w:val="00A46BD3"/>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02"/>
    <w:rsid w:val="00AA6510"/>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2F2"/>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D4C"/>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6FF"/>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43"/>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790"/>
    <w:rsid w:val="00BC1C66"/>
    <w:rsid w:val="00BC1C7F"/>
    <w:rsid w:val="00BC1EC9"/>
    <w:rsid w:val="00BC1F3F"/>
    <w:rsid w:val="00BC2219"/>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18"/>
    <w:rsid w:val="00BE0431"/>
    <w:rsid w:val="00BE0465"/>
    <w:rsid w:val="00BE060B"/>
    <w:rsid w:val="00BE0684"/>
    <w:rsid w:val="00BE077A"/>
    <w:rsid w:val="00BE0CBF"/>
    <w:rsid w:val="00BE0E19"/>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7D6"/>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4E6F"/>
    <w:rsid w:val="00C151E6"/>
    <w:rsid w:val="00C1542D"/>
    <w:rsid w:val="00C158DF"/>
    <w:rsid w:val="00C15F0D"/>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2F"/>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AA1"/>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ABD"/>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9F"/>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A9"/>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B93"/>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BD6"/>
    <w:rsid w:val="00D32C62"/>
    <w:rsid w:val="00D331AC"/>
    <w:rsid w:val="00D33517"/>
    <w:rsid w:val="00D335FF"/>
    <w:rsid w:val="00D33606"/>
    <w:rsid w:val="00D33647"/>
    <w:rsid w:val="00D3366C"/>
    <w:rsid w:val="00D3384E"/>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605"/>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801"/>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B2B"/>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048"/>
    <w:rsid w:val="00DA5226"/>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3EE"/>
    <w:rsid w:val="00DE64C8"/>
    <w:rsid w:val="00DE66F5"/>
    <w:rsid w:val="00DE6AF2"/>
    <w:rsid w:val="00DE70EE"/>
    <w:rsid w:val="00DE77E8"/>
    <w:rsid w:val="00DE78D7"/>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4FE"/>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4FC"/>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1E7"/>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22"/>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902"/>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45E"/>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61C3"/>
    <w:rsid w:val="00F263F3"/>
    <w:rsid w:val="00F2664A"/>
    <w:rsid w:val="00F26A52"/>
    <w:rsid w:val="00F26E9E"/>
    <w:rsid w:val="00F2758A"/>
    <w:rsid w:val="00F27AA2"/>
    <w:rsid w:val="00F27AC7"/>
    <w:rsid w:val="00F30395"/>
    <w:rsid w:val="00F308D7"/>
    <w:rsid w:val="00F30A69"/>
    <w:rsid w:val="00F30B06"/>
    <w:rsid w:val="00F30CDC"/>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98D"/>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73E"/>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8A7"/>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D2"/>
    <w:rsid w:val="00FB4067"/>
    <w:rsid w:val="00FB4288"/>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AEB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qFormat="1"/>
    <w:lsdException w:name="annotation text" w:qFormat="1"/>
    <w:lsdException w:name="header" w:unhideWhenUsed="0" w:qFormat="1"/>
    <w:lsdException w:name="footer" w:qFormat="1"/>
    <w:lsdException w:name="caption" w:uiPriority="0" w:unhideWhenUsed="0" w:qFormat="1"/>
    <w:lsdException w:name="annotation reference" w:qFormat="1"/>
    <w:lsdException w:name="page number" w:qFormat="1"/>
    <w:lsdException w:name="List" w:qFormat="1"/>
    <w:lsdException w:name="List 2" w:qFormat="1"/>
    <w:lsdException w:name="List 3" w:qFormat="1"/>
    <w:lsdException w:name="Title" w:semiHidden="0" w:uiPriority="10" w:unhideWhenUsed="0" w:qFormat="1"/>
    <w:lsdException w:name="Default Paragraph Font" w:uiPriority="1" w:qFormat="1"/>
    <w:lsdException w:name="Body Text" w:uiPriority="0" w:unhideWhenUsed="0" w:qFormat="1"/>
    <w:lsdException w:name="Body Text Indent" w:qFormat="1"/>
    <w:lsdException w:name="Subtitle" w:semiHidden="0" w:uiPriority="11" w:unhideWhenUsed="0" w:qFormat="1"/>
    <w:lsdException w:name="Date" w:semiHidden="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F69"/>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rsid w:val="00B9655D"/>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qFormat="1"/>
    <w:lsdException w:name="annotation text" w:qFormat="1"/>
    <w:lsdException w:name="header" w:unhideWhenUsed="0" w:qFormat="1"/>
    <w:lsdException w:name="footer" w:qFormat="1"/>
    <w:lsdException w:name="caption" w:uiPriority="0" w:unhideWhenUsed="0" w:qFormat="1"/>
    <w:lsdException w:name="annotation reference" w:qFormat="1"/>
    <w:lsdException w:name="page number" w:qFormat="1"/>
    <w:lsdException w:name="List" w:qFormat="1"/>
    <w:lsdException w:name="List 2" w:qFormat="1"/>
    <w:lsdException w:name="List 3" w:qFormat="1"/>
    <w:lsdException w:name="Title" w:semiHidden="0" w:uiPriority="10" w:unhideWhenUsed="0" w:qFormat="1"/>
    <w:lsdException w:name="Default Paragraph Font" w:uiPriority="1" w:qFormat="1"/>
    <w:lsdException w:name="Body Text" w:uiPriority="0" w:unhideWhenUsed="0" w:qFormat="1"/>
    <w:lsdException w:name="Body Text Indent" w:qFormat="1"/>
    <w:lsdException w:name="Subtitle" w:semiHidden="0" w:uiPriority="11" w:unhideWhenUsed="0" w:qFormat="1"/>
    <w:lsdException w:name="Date" w:semiHidden="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F69"/>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rsid w:val="00B9655D"/>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151">
      <w:bodyDiv w:val="1"/>
      <w:marLeft w:val="0"/>
      <w:marRight w:val="0"/>
      <w:marTop w:val="0"/>
      <w:marBottom w:val="0"/>
      <w:divBdr>
        <w:top w:val="none" w:sz="0" w:space="0" w:color="auto"/>
        <w:left w:val="none" w:sz="0" w:space="0" w:color="auto"/>
        <w:bottom w:val="none" w:sz="0" w:space="0" w:color="auto"/>
        <w:right w:val="none" w:sz="0" w:space="0" w:color="auto"/>
      </w:divBdr>
    </w:div>
    <w:div w:id="141512102">
      <w:bodyDiv w:val="1"/>
      <w:marLeft w:val="0"/>
      <w:marRight w:val="0"/>
      <w:marTop w:val="0"/>
      <w:marBottom w:val="0"/>
      <w:divBdr>
        <w:top w:val="none" w:sz="0" w:space="0" w:color="auto"/>
        <w:left w:val="none" w:sz="0" w:space="0" w:color="auto"/>
        <w:bottom w:val="none" w:sz="0" w:space="0" w:color="auto"/>
        <w:right w:val="none" w:sz="0" w:space="0" w:color="auto"/>
      </w:divBdr>
    </w:div>
    <w:div w:id="359204233">
      <w:bodyDiv w:val="1"/>
      <w:marLeft w:val="0"/>
      <w:marRight w:val="0"/>
      <w:marTop w:val="0"/>
      <w:marBottom w:val="0"/>
      <w:divBdr>
        <w:top w:val="none" w:sz="0" w:space="0" w:color="auto"/>
        <w:left w:val="none" w:sz="0" w:space="0" w:color="auto"/>
        <w:bottom w:val="none" w:sz="0" w:space="0" w:color="auto"/>
        <w:right w:val="none" w:sz="0" w:space="0" w:color="auto"/>
      </w:divBdr>
    </w:div>
    <w:div w:id="600843023">
      <w:bodyDiv w:val="1"/>
      <w:marLeft w:val="0"/>
      <w:marRight w:val="0"/>
      <w:marTop w:val="0"/>
      <w:marBottom w:val="0"/>
      <w:divBdr>
        <w:top w:val="none" w:sz="0" w:space="0" w:color="auto"/>
        <w:left w:val="none" w:sz="0" w:space="0" w:color="auto"/>
        <w:bottom w:val="none" w:sz="0" w:space="0" w:color="auto"/>
        <w:right w:val="none" w:sz="0" w:space="0" w:color="auto"/>
      </w:divBdr>
    </w:div>
    <w:div w:id="821702165">
      <w:bodyDiv w:val="1"/>
      <w:marLeft w:val="0"/>
      <w:marRight w:val="0"/>
      <w:marTop w:val="0"/>
      <w:marBottom w:val="0"/>
      <w:divBdr>
        <w:top w:val="none" w:sz="0" w:space="0" w:color="auto"/>
        <w:left w:val="none" w:sz="0" w:space="0" w:color="auto"/>
        <w:bottom w:val="none" w:sz="0" w:space="0" w:color="auto"/>
        <w:right w:val="none" w:sz="0" w:space="0" w:color="auto"/>
      </w:divBdr>
    </w:div>
    <w:div w:id="887835712">
      <w:bodyDiv w:val="1"/>
      <w:marLeft w:val="0"/>
      <w:marRight w:val="0"/>
      <w:marTop w:val="0"/>
      <w:marBottom w:val="0"/>
      <w:divBdr>
        <w:top w:val="none" w:sz="0" w:space="0" w:color="auto"/>
        <w:left w:val="none" w:sz="0" w:space="0" w:color="auto"/>
        <w:bottom w:val="none" w:sz="0" w:space="0" w:color="auto"/>
        <w:right w:val="none" w:sz="0" w:space="0" w:color="auto"/>
      </w:divBdr>
    </w:div>
    <w:div w:id="1026369501">
      <w:bodyDiv w:val="1"/>
      <w:marLeft w:val="0"/>
      <w:marRight w:val="0"/>
      <w:marTop w:val="0"/>
      <w:marBottom w:val="0"/>
      <w:divBdr>
        <w:top w:val="none" w:sz="0" w:space="0" w:color="auto"/>
        <w:left w:val="none" w:sz="0" w:space="0" w:color="auto"/>
        <w:bottom w:val="none" w:sz="0" w:space="0" w:color="auto"/>
        <w:right w:val="none" w:sz="0" w:space="0" w:color="auto"/>
      </w:divBdr>
    </w:div>
    <w:div w:id="1052390189">
      <w:bodyDiv w:val="1"/>
      <w:marLeft w:val="0"/>
      <w:marRight w:val="0"/>
      <w:marTop w:val="0"/>
      <w:marBottom w:val="0"/>
      <w:divBdr>
        <w:top w:val="none" w:sz="0" w:space="0" w:color="auto"/>
        <w:left w:val="none" w:sz="0" w:space="0" w:color="auto"/>
        <w:bottom w:val="none" w:sz="0" w:space="0" w:color="auto"/>
        <w:right w:val="none" w:sz="0" w:space="0" w:color="auto"/>
      </w:divBdr>
    </w:div>
    <w:div w:id="1209609733">
      <w:bodyDiv w:val="1"/>
      <w:marLeft w:val="0"/>
      <w:marRight w:val="0"/>
      <w:marTop w:val="0"/>
      <w:marBottom w:val="0"/>
      <w:divBdr>
        <w:top w:val="none" w:sz="0" w:space="0" w:color="auto"/>
        <w:left w:val="none" w:sz="0" w:space="0" w:color="auto"/>
        <w:bottom w:val="none" w:sz="0" w:space="0" w:color="auto"/>
        <w:right w:val="none" w:sz="0" w:space="0" w:color="auto"/>
      </w:divBdr>
    </w:div>
    <w:div w:id="1680161803">
      <w:bodyDiv w:val="1"/>
      <w:marLeft w:val="0"/>
      <w:marRight w:val="0"/>
      <w:marTop w:val="0"/>
      <w:marBottom w:val="0"/>
      <w:divBdr>
        <w:top w:val="none" w:sz="0" w:space="0" w:color="auto"/>
        <w:left w:val="none" w:sz="0" w:space="0" w:color="auto"/>
        <w:bottom w:val="none" w:sz="0" w:space="0" w:color="auto"/>
        <w:right w:val="none" w:sz="0" w:space="0" w:color="auto"/>
      </w:divBdr>
    </w:div>
    <w:div w:id="182034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3.emf"/><Relationship Id="rId63" Type="http://schemas.openxmlformats.org/officeDocument/2006/relationships/image" Target="media/image27.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image" Target="media/image38.emf"/><Relationship Id="rId7" Type="http://schemas.openxmlformats.org/officeDocument/2006/relationships/webSettings" Target="webSettings.xml"/><Relationship Id="rId71" Type="http://schemas.openxmlformats.org/officeDocument/2006/relationships/image" Target="media/image31.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5.wmf"/><Relationship Id="rId87"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image" Target="media/image26.wmf"/><Relationship Id="rId82" Type="http://schemas.openxmlformats.org/officeDocument/2006/relationships/oleObject" Target="embeddings/oleObject37.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footnotes" Target="footnotes.xml"/><Relationship Id="rId51" Type="http://schemas.openxmlformats.org/officeDocument/2006/relationships/image" Target="media/image21.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3.wmf"/><Relationship Id="rId83" Type="http://schemas.openxmlformats.org/officeDocument/2006/relationships/image" Target="media/image37.emf"/><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1.e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BFEA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CC6F08-E568-4D48-AB22-4A13D732A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6900</TotalTime>
  <Pages>9</Pages>
  <Words>2120</Words>
  <Characters>12089</Characters>
  <Application>Microsoft Office Word</Application>
  <DocSecurity>0</DocSecurity>
  <Lines>100</Lines>
  <Paragraphs>28</Paragraphs>
  <ScaleCrop>false</ScaleCrop>
  <Company>ZTE</Company>
  <LinksUpToDate>false</LinksUpToDate>
  <CharactersWithSpaces>14181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 </cp:lastModifiedBy>
  <cp:revision>691</cp:revision>
  <dcterms:created xsi:type="dcterms:W3CDTF">2018-09-25T08:33:00Z</dcterms:created>
  <dcterms:modified xsi:type="dcterms:W3CDTF">2022-04-25T02:57:00Z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